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5C85" w:rsidRPr="007C6363" w:rsidRDefault="002B147E" w:rsidP="00E24832">
      <w:pPr>
        <w:jc w:val="center"/>
        <w:rPr>
          <w:rFonts w:hint="eastAsia"/>
          <w:sz w:val="24"/>
          <w:szCs w:val="24"/>
        </w:rPr>
      </w:pPr>
      <w:r>
        <w:rPr>
          <w:rFonts w:hint="eastAsia"/>
          <w:sz w:val="24"/>
          <w:szCs w:val="24"/>
        </w:rPr>
        <w:t>学校跡地有効活用</w:t>
      </w:r>
      <w:r>
        <w:rPr>
          <w:rFonts w:hint="eastAsia"/>
          <w:sz w:val="24"/>
          <w:szCs w:val="24"/>
        </w:rPr>
        <w:t>PFI</w:t>
      </w:r>
      <w:r>
        <w:rPr>
          <w:rFonts w:hint="eastAsia"/>
          <w:sz w:val="24"/>
          <w:szCs w:val="24"/>
        </w:rPr>
        <w:t>事業</w:t>
      </w:r>
    </w:p>
    <w:p w:rsidR="00726A5F" w:rsidRPr="007C6363" w:rsidRDefault="00FC186A" w:rsidP="00E24832">
      <w:pPr>
        <w:jc w:val="center"/>
        <w:rPr>
          <w:rFonts w:hint="eastAsia"/>
          <w:sz w:val="24"/>
          <w:szCs w:val="24"/>
        </w:rPr>
      </w:pPr>
      <w:r w:rsidRPr="007C6363">
        <w:rPr>
          <w:rFonts w:hint="eastAsia"/>
          <w:sz w:val="24"/>
          <w:szCs w:val="24"/>
        </w:rPr>
        <w:t>応募にかかる企業間協定書</w:t>
      </w:r>
    </w:p>
    <w:p w:rsidR="00E24832" w:rsidRPr="007C6363" w:rsidRDefault="00E24832" w:rsidP="00E24832">
      <w:pPr>
        <w:jc w:val="center"/>
        <w:rPr>
          <w:rFonts w:hint="eastAsia"/>
          <w:sz w:val="24"/>
          <w:szCs w:val="24"/>
        </w:rPr>
      </w:pPr>
    </w:p>
    <w:p w:rsidR="002A7DF1" w:rsidRPr="007C6363" w:rsidRDefault="00FE2765" w:rsidP="00FC186A">
      <w:pPr>
        <w:ind w:firstLineChars="100" w:firstLine="233"/>
        <w:rPr>
          <w:rFonts w:hint="eastAsia"/>
          <w:sz w:val="23"/>
          <w:szCs w:val="23"/>
        </w:rPr>
      </w:pPr>
      <w:r w:rsidRPr="007C6363">
        <w:rPr>
          <w:rFonts w:hint="eastAsia"/>
          <w:sz w:val="23"/>
          <w:szCs w:val="23"/>
        </w:rPr>
        <w:t xml:space="preserve">株式会社　</w:t>
      </w:r>
      <w:r w:rsidR="002B147E">
        <w:rPr>
          <w:rFonts w:hint="eastAsia"/>
          <w:sz w:val="23"/>
          <w:szCs w:val="23"/>
        </w:rPr>
        <w:t>○○</w:t>
      </w:r>
      <w:r w:rsidRPr="007C6363">
        <w:rPr>
          <w:rFonts w:hint="eastAsia"/>
          <w:sz w:val="23"/>
          <w:szCs w:val="23"/>
        </w:rPr>
        <w:t>（以下「Ａ」という。）と、</w:t>
      </w:r>
      <w:r w:rsidR="002B147E">
        <w:rPr>
          <w:rFonts w:hint="eastAsia"/>
          <w:sz w:val="23"/>
          <w:szCs w:val="23"/>
        </w:rPr>
        <w:t>○○株式会社</w:t>
      </w:r>
      <w:r w:rsidRPr="007C6363">
        <w:rPr>
          <w:rFonts w:hint="eastAsia"/>
          <w:sz w:val="23"/>
          <w:szCs w:val="23"/>
        </w:rPr>
        <w:t>（以下「Ｂ」という。）、</w:t>
      </w:r>
      <w:r w:rsidR="00440C3F">
        <w:rPr>
          <w:rFonts w:hint="eastAsia"/>
          <w:sz w:val="23"/>
          <w:szCs w:val="23"/>
        </w:rPr>
        <w:t xml:space="preserve">株式会社　</w:t>
      </w:r>
      <w:r w:rsidR="002B147E">
        <w:rPr>
          <w:rFonts w:hint="eastAsia"/>
          <w:sz w:val="23"/>
          <w:szCs w:val="23"/>
        </w:rPr>
        <w:t>○○</w:t>
      </w:r>
      <w:r w:rsidR="00FC186A" w:rsidRPr="007C6363">
        <w:rPr>
          <w:rFonts w:hint="eastAsia"/>
          <w:sz w:val="23"/>
          <w:szCs w:val="23"/>
        </w:rPr>
        <w:t>（以下「Ｃ</w:t>
      </w:r>
      <w:r w:rsidR="008A2B0A" w:rsidRPr="007C6363">
        <w:rPr>
          <w:rFonts w:hint="eastAsia"/>
          <w:sz w:val="23"/>
          <w:szCs w:val="23"/>
        </w:rPr>
        <w:t>」という</w:t>
      </w:r>
      <w:r w:rsidR="00E24832" w:rsidRPr="007C6363">
        <w:rPr>
          <w:rFonts w:hint="eastAsia"/>
          <w:sz w:val="23"/>
          <w:szCs w:val="23"/>
        </w:rPr>
        <w:t>。</w:t>
      </w:r>
      <w:r w:rsidR="00622FF9" w:rsidRPr="007C6363">
        <w:rPr>
          <w:rFonts w:hint="eastAsia"/>
          <w:sz w:val="23"/>
          <w:szCs w:val="23"/>
        </w:rPr>
        <w:t>）、</w:t>
      </w:r>
      <w:r w:rsidR="002B147E">
        <w:rPr>
          <w:rFonts w:hint="eastAsia"/>
          <w:sz w:val="23"/>
          <w:szCs w:val="23"/>
        </w:rPr>
        <w:t>○○</w:t>
      </w:r>
      <w:r w:rsidR="00045C85" w:rsidRPr="007C6363">
        <w:rPr>
          <w:rFonts w:hint="eastAsia"/>
          <w:sz w:val="23"/>
          <w:szCs w:val="23"/>
        </w:rPr>
        <w:t>株式会社</w:t>
      </w:r>
      <w:r w:rsidR="00440C3F">
        <w:rPr>
          <w:rFonts w:hint="eastAsia"/>
          <w:sz w:val="23"/>
          <w:szCs w:val="23"/>
        </w:rPr>
        <w:t>（以下「Ｄ</w:t>
      </w:r>
      <w:r w:rsidR="0069386F" w:rsidRPr="007C6363">
        <w:rPr>
          <w:rFonts w:hint="eastAsia"/>
          <w:sz w:val="23"/>
          <w:szCs w:val="23"/>
        </w:rPr>
        <w:t>」という。）、</w:t>
      </w:r>
      <w:r w:rsidR="00440C3F">
        <w:rPr>
          <w:rFonts w:hint="eastAsia"/>
          <w:sz w:val="23"/>
          <w:szCs w:val="23"/>
        </w:rPr>
        <w:t>株式会社</w:t>
      </w:r>
      <w:r w:rsidR="002B147E">
        <w:rPr>
          <w:rFonts w:hint="eastAsia"/>
          <w:sz w:val="23"/>
          <w:szCs w:val="23"/>
        </w:rPr>
        <w:t>○○</w:t>
      </w:r>
      <w:r w:rsidR="00440C3F">
        <w:rPr>
          <w:rFonts w:hint="eastAsia"/>
          <w:sz w:val="23"/>
          <w:szCs w:val="23"/>
        </w:rPr>
        <w:t>（以下「Ｅ</w:t>
      </w:r>
      <w:r w:rsidR="008E3D25" w:rsidRPr="007C6363">
        <w:rPr>
          <w:rFonts w:hint="eastAsia"/>
          <w:sz w:val="23"/>
          <w:szCs w:val="23"/>
        </w:rPr>
        <w:t>」という。）</w:t>
      </w:r>
      <w:r w:rsidR="00F349C1">
        <w:rPr>
          <w:rFonts w:hint="eastAsia"/>
          <w:sz w:val="23"/>
          <w:szCs w:val="23"/>
        </w:rPr>
        <w:t>株式会社</w:t>
      </w:r>
      <w:r w:rsidR="002B147E">
        <w:rPr>
          <w:rFonts w:hint="eastAsia"/>
          <w:sz w:val="23"/>
          <w:szCs w:val="23"/>
        </w:rPr>
        <w:t>○○</w:t>
      </w:r>
      <w:r w:rsidR="00F349C1">
        <w:rPr>
          <w:rFonts w:hint="eastAsia"/>
          <w:sz w:val="23"/>
          <w:szCs w:val="23"/>
        </w:rPr>
        <w:t>（以下「Ｆ」という。）</w:t>
      </w:r>
      <w:r w:rsidR="00F349C1" w:rsidRPr="007C6363">
        <w:rPr>
          <w:rFonts w:hint="eastAsia"/>
          <w:sz w:val="23"/>
          <w:szCs w:val="23"/>
        </w:rPr>
        <w:t>（以下、個別に又は総称して「本協定当事者」という。）</w:t>
      </w:r>
      <w:r w:rsidR="008A2B0A" w:rsidRPr="007C6363">
        <w:rPr>
          <w:rFonts w:hint="eastAsia"/>
          <w:sz w:val="23"/>
          <w:szCs w:val="23"/>
        </w:rPr>
        <w:t>は、その全員によって「</w:t>
      </w:r>
      <w:r w:rsidR="002B147E">
        <w:rPr>
          <w:rFonts w:hint="eastAsia"/>
          <w:sz w:val="23"/>
          <w:szCs w:val="23"/>
        </w:rPr>
        <w:t>○○</w:t>
      </w:r>
      <w:r w:rsidR="0057069E" w:rsidRPr="007C6363">
        <w:rPr>
          <w:rFonts w:hint="eastAsia"/>
          <w:sz w:val="23"/>
          <w:szCs w:val="23"/>
        </w:rPr>
        <w:t>グループ</w:t>
      </w:r>
      <w:r w:rsidR="008A2B0A" w:rsidRPr="007C6363">
        <w:rPr>
          <w:rFonts w:hint="eastAsia"/>
          <w:sz w:val="23"/>
          <w:szCs w:val="23"/>
        </w:rPr>
        <w:t>」</w:t>
      </w:r>
      <w:r w:rsidR="0057069E" w:rsidRPr="007C6363">
        <w:rPr>
          <w:rFonts w:hint="eastAsia"/>
          <w:sz w:val="23"/>
          <w:szCs w:val="23"/>
        </w:rPr>
        <w:t>（以下「当グループ」という。）を形成し、「</w:t>
      </w:r>
      <w:r w:rsidR="002B147E">
        <w:rPr>
          <w:rFonts w:hint="eastAsia"/>
          <w:sz w:val="23"/>
          <w:szCs w:val="23"/>
        </w:rPr>
        <w:t>学校跡地有効活用</w:t>
      </w:r>
      <w:r w:rsidR="002B147E">
        <w:rPr>
          <w:rFonts w:hint="eastAsia"/>
          <w:sz w:val="23"/>
          <w:szCs w:val="23"/>
        </w:rPr>
        <w:t>PFI</w:t>
      </w:r>
      <w:r w:rsidR="002B147E">
        <w:rPr>
          <w:rFonts w:hint="eastAsia"/>
          <w:sz w:val="23"/>
          <w:szCs w:val="23"/>
        </w:rPr>
        <w:t>事業</w:t>
      </w:r>
      <w:r w:rsidR="0057069E" w:rsidRPr="007C6363">
        <w:rPr>
          <w:rFonts w:hint="eastAsia"/>
          <w:sz w:val="23"/>
          <w:szCs w:val="23"/>
        </w:rPr>
        <w:t>」（以下「本事業」という。）へ応募することを目指し、また落札した</w:t>
      </w:r>
      <w:r w:rsidR="00BE566C" w:rsidRPr="007C6363">
        <w:rPr>
          <w:rFonts w:hint="eastAsia"/>
          <w:sz w:val="23"/>
          <w:szCs w:val="23"/>
        </w:rPr>
        <w:t>後</w:t>
      </w:r>
      <w:r w:rsidR="0057069E" w:rsidRPr="007C6363">
        <w:rPr>
          <w:rFonts w:hint="eastAsia"/>
          <w:sz w:val="23"/>
          <w:szCs w:val="23"/>
        </w:rPr>
        <w:t>の処理を決定するために、以下のとおり合意し、</w:t>
      </w:r>
      <w:r w:rsidR="0069386F" w:rsidRPr="007C6363">
        <w:rPr>
          <w:rFonts w:hint="eastAsia"/>
          <w:sz w:val="23"/>
          <w:szCs w:val="23"/>
        </w:rPr>
        <w:t>本協定書</w:t>
      </w:r>
      <w:r w:rsidR="0057069E" w:rsidRPr="007C6363">
        <w:rPr>
          <w:rFonts w:hint="eastAsia"/>
          <w:sz w:val="23"/>
          <w:szCs w:val="23"/>
        </w:rPr>
        <w:t>（以下</w:t>
      </w:r>
      <w:r w:rsidR="001A5452" w:rsidRPr="007C6363">
        <w:rPr>
          <w:rFonts w:hint="eastAsia"/>
          <w:sz w:val="23"/>
          <w:szCs w:val="23"/>
        </w:rPr>
        <w:t>、</w:t>
      </w:r>
      <w:r w:rsidR="0057069E" w:rsidRPr="007C6363">
        <w:rPr>
          <w:rFonts w:hint="eastAsia"/>
          <w:sz w:val="23"/>
          <w:szCs w:val="23"/>
        </w:rPr>
        <w:t>「本協定」</w:t>
      </w:r>
      <w:r w:rsidR="001A5452" w:rsidRPr="007C6363">
        <w:rPr>
          <w:rFonts w:hint="eastAsia"/>
          <w:sz w:val="23"/>
          <w:szCs w:val="23"/>
        </w:rPr>
        <w:t>という。</w:t>
      </w:r>
      <w:r w:rsidR="0057069E" w:rsidRPr="007C6363">
        <w:rPr>
          <w:rFonts w:hint="eastAsia"/>
          <w:sz w:val="23"/>
          <w:szCs w:val="23"/>
        </w:rPr>
        <w:t>）を締結する。</w:t>
      </w:r>
    </w:p>
    <w:p w:rsidR="0057069E" w:rsidRPr="007C6363" w:rsidRDefault="0057069E">
      <w:pPr>
        <w:rPr>
          <w:rFonts w:hint="eastAsia"/>
          <w:sz w:val="24"/>
        </w:rPr>
      </w:pPr>
    </w:p>
    <w:p w:rsidR="0057069E" w:rsidRPr="007C6363" w:rsidRDefault="005F2053">
      <w:pPr>
        <w:rPr>
          <w:rFonts w:hint="eastAsia"/>
          <w:sz w:val="22"/>
          <w:szCs w:val="22"/>
        </w:rPr>
      </w:pPr>
      <w:r w:rsidRPr="007C6363">
        <w:rPr>
          <w:rFonts w:hint="eastAsia"/>
          <w:sz w:val="22"/>
          <w:szCs w:val="22"/>
        </w:rPr>
        <w:t>第１条（目的等）</w:t>
      </w:r>
    </w:p>
    <w:p w:rsidR="005F2053" w:rsidRPr="007C6363" w:rsidRDefault="00976257" w:rsidP="00976257">
      <w:pPr>
        <w:ind w:left="211" w:hangingChars="95" w:hanging="211"/>
        <w:rPr>
          <w:rFonts w:hint="eastAsia"/>
          <w:sz w:val="22"/>
          <w:szCs w:val="22"/>
        </w:rPr>
      </w:pPr>
      <w:r w:rsidRPr="007C6363">
        <w:rPr>
          <w:rFonts w:hint="eastAsia"/>
          <w:sz w:val="22"/>
          <w:szCs w:val="22"/>
        </w:rPr>
        <w:t xml:space="preserve">　　</w:t>
      </w:r>
      <w:r w:rsidR="0069386F" w:rsidRPr="007C6363">
        <w:rPr>
          <w:rFonts w:hint="eastAsia"/>
          <w:sz w:val="22"/>
          <w:szCs w:val="22"/>
        </w:rPr>
        <w:t>本協定</w:t>
      </w:r>
      <w:r w:rsidR="003C042A" w:rsidRPr="007C6363">
        <w:rPr>
          <w:rFonts w:hint="eastAsia"/>
          <w:sz w:val="22"/>
          <w:szCs w:val="22"/>
        </w:rPr>
        <w:t>当事者は、</w:t>
      </w:r>
      <w:r w:rsidR="002B147E">
        <w:rPr>
          <w:rFonts w:hint="eastAsia"/>
          <w:sz w:val="24"/>
          <w:szCs w:val="24"/>
        </w:rPr>
        <w:t>○○市</w:t>
      </w:r>
      <w:r w:rsidR="005F2053" w:rsidRPr="007C6363">
        <w:rPr>
          <w:rFonts w:hint="eastAsia"/>
          <w:sz w:val="22"/>
          <w:szCs w:val="22"/>
        </w:rPr>
        <w:t>が</w:t>
      </w:r>
      <w:r w:rsidR="007F7DAE" w:rsidRPr="007C6363">
        <w:rPr>
          <w:rFonts w:hint="eastAsia"/>
          <w:sz w:val="22"/>
          <w:szCs w:val="22"/>
        </w:rPr>
        <w:t>予定している本事業について、公表され</w:t>
      </w:r>
      <w:r w:rsidR="007D043B" w:rsidRPr="007C6363">
        <w:rPr>
          <w:rFonts w:hint="eastAsia"/>
          <w:sz w:val="22"/>
          <w:szCs w:val="22"/>
        </w:rPr>
        <w:t>る「実施方針」「</w:t>
      </w:r>
      <w:r w:rsidR="0021663D">
        <w:rPr>
          <w:rFonts w:hint="eastAsia"/>
          <w:sz w:val="22"/>
          <w:szCs w:val="22"/>
        </w:rPr>
        <w:t>募集要項</w:t>
      </w:r>
      <w:r w:rsidR="005F2053" w:rsidRPr="007C6363">
        <w:rPr>
          <w:rFonts w:hint="eastAsia"/>
          <w:sz w:val="22"/>
          <w:szCs w:val="22"/>
        </w:rPr>
        <w:t>」「</w:t>
      </w:r>
      <w:r w:rsidR="001A5452" w:rsidRPr="007C6363">
        <w:rPr>
          <w:rFonts w:hint="eastAsia"/>
          <w:sz w:val="22"/>
          <w:szCs w:val="22"/>
        </w:rPr>
        <w:t>要求水準書</w:t>
      </w:r>
      <w:r w:rsidR="008E3D25" w:rsidRPr="007C6363">
        <w:rPr>
          <w:rFonts w:hint="eastAsia"/>
          <w:sz w:val="22"/>
          <w:szCs w:val="22"/>
        </w:rPr>
        <w:t>」</w:t>
      </w:r>
      <w:r w:rsidR="005F2053" w:rsidRPr="007C6363">
        <w:rPr>
          <w:rFonts w:hint="eastAsia"/>
          <w:sz w:val="22"/>
          <w:szCs w:val="22"/>
        </w:rPr>
        <w:t>その他関連する規定（以下「入札関連書」という。）を踏まえ互いに信義を尽くし、誠実に協力して本事業に応募し、落札後は事業契約に基づき事業を遂行する。</w:t>
      </w:r>
    </w:p>
    <w:p w:rsidR="005F2053" w:rsidRPr="007C6363" w:rsidRDefault="005F2053">
      <w:pPr>
        <w:rPr>
          <w:rFonts w:hint="eastAsia"/>
          <w:sz w:val="22"/>
          <w:szCs w:val="22"/>
        </w:rPr>
      </w:pPr>
    </w:p>
    <w:p w:rsidR="005F2053" w:rsidRPr="007C6363" w:rsidRDefault="005F2053">
      <w:pPr>
        <w:rPr>
          <w:rFonts w:hint="eastAsia"/>
          <w:sz w:val="22"/>
          <w:szCs w:val="22"/>
        </w:rPr>
      </w:pPr>
      <w:r w:rsidRPr="007C6363">
        <w:rPr>
          <w:rFonts w:hint="eastAsia"/>
          <w:sz w:val="22"/>
          <w:szCs w:val="22"/>
        </w:rPr>
        <w:t>第</w:t>
      </w:r>
      <w:r w:rsidRPr="007C6363">
        <w:rPr>
          <w:rFonts w:hint="eastAsia"/>
          <w:sz w:val="22"/>
          <w:szCs w:val="22"/>
        </w:rPr>
        <w:t>2</w:t>
      </w:r>
      <w:r w:rsidRPr="007C6363">
        <w:rPr>
          <w:rFonts w:hint="eastAsia"/>
          <w:sz w:val="22"/>
          <w:szCs w:val="22"/>
        </w:rPr>
        <w:t>条（当グループの構成）</w:t>
      </w:r>
    </w:p>
    <w:p w:rsidR="00FD5E96" w:rsidRPr="007C6363" w:rsidRDefault="00A630F5" w:rsidP="00A630F5">
      <w:pPr>
        <w:ind w:leftChars="100" w:left="424" w:hangingChars="95" w:hanging="211"/>
        <w:rPr>
          <w:rFonts w:hint="eastAsia"/>
          <w:sz w:val="22"/>
          <w:szCs w:val="22"/>
        </w:rPr>
      </w:pPr>
      <w:r w:rsidRPr="007C6363">
        <w:rPr>
          <w:rFonts w:hint="eastAsia"/>
          <w:sz w:val="22"/>
          <w:szCs w:val="22"/>
        </w:rPr>
        <w:t xml:space="preserve">　　</w:t>
      </w:r>
      <w:r w:rsidR="007D043B" w:rsidRPr="007C6363">
        <w:rPr>
          <w:rFonts w:hint="eastAsia"/>
          <w:sz w:val="22"/>
          <w:szCs w:val="22"/>
        </w:rPr>
        <w:t>当グループは、Ａ</w:t>
      </w:r>
      <w:r w:rsidR="005F2053" w:rsidRPr="007C6363">
        <w:rPr>
          <w:rFonts w:hint="eastAsia"/>
          <w:sz w:val="22"/>
          <w:szCs w:val="22"/>
        </w:rPr>
        <w:t>を代表企業・</w:t>
      </w:r>
      <w:r w:rsidR="007D043B" w:rsidRPr="007C6363">
        <w:rPr>
          <w:rFonts w:hint="eastAsia"/>
          <w:sz w:val="22"/>
          <w:szCs w:val="22"/>
        </w:rPr>
        <w:t>資金調達担当企業・アドバイザー企業・</w:t>
      </w:r>
      <w:r w:rsidR="00BE566C" w:rsidRPr="007C6363">
        <w:rPr>
          <w:rFonts w:hint="eastAsia"/>
          <w:sz w:val="22"/>
          <w:szCs w:val="22"/>
        </w:rPr>
        <w:t>コンソーシアム</w:t>
      </w:r>
      <w:r w:rsidR="007D043B" w:rsidRPr="007C6363">
        <w:rPr>
          <w:rFonts w:hint="eastAsia"/>
          <w:sz w:val="22"/>
          <w:szCs w:val="22"/>
        </w:rPr>
        <w:t>マネジメント担当企業とし、Ｂ</w:t>
      </w:r>
      <w:r w:rsidR="00DB33BB" w:rsidRPr="007C6363">
        <w:rPr>
          <w:rFonts w:hint="eastAsia"/>
          <w:sz w:val="22"/>
          <w:szCs w:val="22"/>
        </w:rPr>
        <w:t>を設計</w:t>
      </w:r>
      <w:r w:rsidR="00F74F89" w:rsidRPr="007C6363">
        <w:rPr>
          <w:rFonts w:hint="eastAsia"/>
          <w:sz w:val="22"/>
          <w:szCs w:val="22"/>
        </w:rPr>
        <w:t>及び</w:t>
      </w:r>
      <w:r w:rsidR="00DB33BB" w:rsidRPr="007C6363">
        <w:rPr>
          <w:rFonts w:hint="eastAsia"/>
          <w:sz w:val="22"/>
          <w:szCs w:val="22"/>
        </w:rPr>
        <w:t>工事監理担</w:t>
      </w:r>
      <w:r w:rsidR="007D043B" w:rsidRPr="007C6363">
        <w:rPr>
          <w:rFonts w:hint="eastAsia"/>
          <w:sz w:val="22"/>
          <w:szCs w:val="22"/>
        </w:rPr>
        <w:t>当企業</w:t>
      </w:r>
      <w:r w:rsidR="00FF3E93" w:rsidRPr="007C6363">
        <w:rPr>
          <w:rFonts w:hint="eastAsia"/>
          <w:sz w:val="22"/>
          <w:szCs w:val="22"/>
        </w:rPr>
        <w:t>、</w:t>
      </w:r>
      <w:r w:rsidR="00440C3F">
        <w:rPr>
          <w:rFonts w:hint="eastAsia"/>
          <w:sz w:val="22"/>
          <w:szCs w:val="22"/>
        </w:rPr>
        <w:t>Ｃ</w:t>
      </w:r>
      <w:r w:rsidR="008E3D25" w:rsidRPr="007C6363">
        <w:rPr>
          <w:rFonts w:hint="eastAsia"/>
          <w:sz w:val="22"/>
          <w:szCs w:val="22"/>
        </w:rPr>
        <w:t>を建設担当企業、</w:t>
      </w:r>
      <w:r w:rsidR="00440C3F">
        <w:rPr>
          <w:rFonts w:hint="eastAsia"/>
          <w:sz w:val="22"/>
          <w:szCs w:val="22"/>
        </w:rPr>
        <w:t>Ｄ</w:t>
      </w:r>
      <w:r w:rsidR="007D043B" w:rsidRPr="007C6363">
        <w:rPr>
          <w:rFonts w:hint="eastAsia"/>
          <w:sz w:val="22"/>
          <w:szCs w:val="22"/>
        </w:rPr>
        <w:t>を維持管理担当企業</w:t>
      </w:r>
      <w:r w:rsidR="00045C85" w:rsidRPr="007C6363">
        <w:rPr>
          <w:rFonts w:hint="eastAsia"/>
          <w:sz w:val="22"/>
          <w:szCs w:val="22"/>
        </w:rPr>
        <w:t>、</w:t>
      </w:r>
      <w:r w:rsidR="00440C3F">
        <w:rPr>
          <w:rFonts w:hint="eastAsia"/>
          <w:sz w:val="22"/>
          <w:szCs w:val="22"/>
        </w:rPr>
        <w:t>Ｅ</w:t>
      </w:r>
      <w:r w:rsidR="00045C85" w:rsidRPr="007C6363">
        <w:rPr>
          <w:rFonts w:hint="eastAsia"/>
          <w:sz w:val="22"/>
          <w:szCs w:val="22"/>
        </w:rPr>
        <w:t>を運営企業</w:t>
      </w:r>
      <w:r w:rsidR="00F349C1">
        <w:rPr>
          <w:rFonts w:hint="eastAsia"/>
          <w:sz w:val="22"/>
          <w:szCs w:val="22"/>
        </w:rPr>
        <w:t>、Ｆを</w:t>
      </w:r>
      <w:r w:rsidR="0021663D">
        <w:rPr>
          <w:rFonts w:hint="eastAsia"/>
          <w:sz w:val="22"/>
          <w:szCs w:val="22"/>
        </w:rPr>
        <w:t>独立採算事業企業</w:t>
      </w:r>
      <w:r w:rsidR="007D043B" w:rsidRPr="007C6363">
        <w:rPr>
          <w:rFonts w:hint="eastAsia"/>
          <w:sz w:val="22"/>
          <w:szCs w:val="22"/>
        </w:rPr>
        <w:t>とし、</w:t>
      </w:r>
      <w:r w:rsidR="007332E7" w:rsidRPr="007C6363">
        <w:rPr>
          <w:rFonts w:hint="eastAsia"/>
          <w:sz w:val="22"/>
          <w:szCs w:val="22"/>
        </w:rPr>
        <w:t>「参加表明書」「資格審査申請書類」「入札書及び事業提案</w:t>
      </w:r>
      <w:r w:rsidR="00045C85" w:rsidRPr="007C6363">
        <w:rPr>
          <w:rFonts w:hint="eastAsia"/>
          <w:sz w:val="22"/>
          <w:szCs w:val="22"/>
        </w:rPr>
        <w:t>書</w:t>
      </w:r>
      <w:r w:rsidR="00DB33BB" w:rsidRPr="007C6363">
        <w:rPr>
          <w:rFonts w:hint="eastAsia"/>
          <w:sz w:val="22"/>
          <w:szCs w:val="22"/>
        </w:rPr>
        <w:t>」</w:t>
      </w:r>
      <w:r w:rsidR="007332E7" w:rsidRPr="007C6363">
        <w:rPr>
          <w:rFonts w:hint="eastAsia"/>
          <w:sz w:val="22"/>
          <w:szCs w:val="22"/>
        </w:rPr>
        <w:t>（以下、個別に又は総称して「入札書類</w:t>
      </w:r>
      <w:r w:rsidR="008200BB" w:rsidRPr="007C6363">
        <w:rPr>
          <w:rFonts w:hint="eastAsia"/>
          <w:sz w:val="22"/>
          <w:szCs w:val="22"/>
        </w:rPr>
        <w:t>」という。）</w:t>
      </w:r>
      <w:r w:rsidR="00DB33BB" w:rsidRPr="007C6363">
        <w:rPr>
          <w:rFonts w:hint="eastAsia"/>
          <w:sz w:val="22"/>
          <w:szCs w:val="22"/>
        </w:rPr>
        <w:t>を作成・提出して、本事業に応募する</w:t>
      </w:r>
      <w:r w:rsidR="00440B05" w:rsidRPr="007C6363">
        <w:rPr>
          <w:rFonts w:hint="eastAsia"/>
          <w:sz w:val="22"/>
          <w:szCs w:val="22"/>
        </w:rPr>
        <w:t>。</w:t>
      </w:r>
    </w:p>
    <w:p w:rsidR="00DB33BB" w:rsidRDefault="00DB33BB" w:rsidP="00A630F5">
      <w:pPr>
        <w:ind w:left="425" w:hangingChars="191" w:hanging="425"/>
        <w:rPr>
          <w:rFonts w:hint="eastAsia"/>
          <w:sz w:val="22"/>
          <w:szCs w:val="22"/>
        </w:rPr>
      </w:pPr>
      <w:r w:rsidRPr="007C6363">
        <w:rPr>
          <w:rFonts w:hint="eastAsia"/>
          <w:sz w:val="22"/>
          <w:szCs w:val="22"/>
        </w:rPr>
        <w:t>２．当グルー</w:t>
      </w:r>
      <w:r w:rsidR="001A5452" w:rsidRPr="007C6363">
        <w:rPr>
          <w:rFonts w:hint="eastAsia"/>
          <w:sz w:val="22"/>
          <w:szCs w:val="22"/>
        </w:rPr>
        <w:t>プは、本事業の落札者</w:t>
      </w:r>
      <w:r w:rsidR="007E4305" w:rsidRPr="007C6363">
        <w:rPr>
          <w:rFonts w:hint="eastAsia"/>
          <w:sz w:val="22"/>
          <w:szCs w:val="22"/>
        </w:rPr>
        <w:t>に決定した場合、本事業の実施を目的とする</w:t>
      </w:r>
      <w:r w:rsidR="007D043B" w:rsidRPr="007C6363">
        <w:rPr>
          <w:rFonts w:hint="eastAsia"/>
          <w:sz w:val="22"/>
          <w:szCs w:val="22"/>
        </w:rPr>
        <w:t>「特別目的会社」（以下「ＳＰＣ」という。）を</w:t>
      </w:r>
      <w:r w:rsidR="005843B2" w:rsidRPr="007C6363">
        <w:rPr>
          <w:rFonts w:hint="eastAsia"/>
          <w:sz w:val="22"/>
          <w:szCs w:val="22"/>
        </w:rPr>
        <w:t>、</w:t>
      </w:r>
      <w:r w:rsidR="002B147E">
        <w:rPr>
          <w:rFonts w:hint="eastAsia"/>
          <w:sz w:val="22"/>
          <w:szCs w:val="22"/>
        </w:rPr>
        <w:t>○○市</w:t>
      </w:r>
      <w:r w:rsidR="007E4305" w:rsidRPr="007C6363">
        <w:rPr>
          <w:rFonts w:hint="eastAsia"/>
          <w:sz w:val="22"/>
          <w:szCs w:val="22"/>
        </w:rPr>
        <w:t>との仮契約締結までに</w:t>
      </w:r>
      <w:r w:rsidR="002B147E">
        <w:rPr>
          <w:rFonts w:hint="eastAsia"/>
          <w:sz w:val="22"/>
          <w:szCs w:val="22"/>
        </w:rPr>
        <w:t>○○市</w:t>
      </w:r>
      <w:r w:rsidR="003C042A" w:rsidRPr="007C6363">
        <w:rPr>
          <w:rFonts w:hint="eastAsia"/>
          <w:sz w:val="22"/>
          <w:szCs w:val="22"/>
        </w:rPr>
        <w:t>内に設立し、</w:t>
      </w:r>
      <w:r w:rsidR="002B147E">
        <w:rPr>
          <w:rFonts w:hint="eastAsia"/>
          <w:sz w:val="22"/>
          <w:szCs w:val="22"/>
        </w:rPr>
        <w:t>○○市</w:t>
      </w:r>
      <w:r w:rsidRPr="007C6363">
        <w:rPr>
          <w:rFonts w:hint="eastAsia"/>
          <w:sz w:val="22"/>
          <w:szCs w:val="22"/>
        </w:rPr>
        <w:t>と事業契約を締結する。</w:t>
      </w:r>
    </w:p>
    <w:p w:rsidR="001D1D6E" w:rsidRPr="007C6363" w:rsidRDefault="001D1D6E" w:rsidP="00A630F5">
      <w:pPr>
        <w:ind w:left="425" w:hangingChars="191" w:hanging="425"/>
        <w:rPr>
          <w:rFonts w:hint="eastAsia"/>
          <w:sz w:val="22"/>
          <w:szCs w:val="22"/>
        </w:rPr>
      </w:pPr>
      <w:r>
        <w:rPr>
          <w:rFonts w:hint="eastAsia"/>
          <w:sz w:val="22"/>
          <w:szCs w:val="22"/>
        </w:rPr>
        <w:t>２－１．当グループは特別目的会社に対し</w:t>
      </w:r>
      <w:r w:rsidR="00546BE4">
        <w:rPr>
          <w:rFonts w:hint="eastAsia"/>
          <w:sz w:val="22"/>
          <w:szCs w:val="22"/>
        </w:rPr>
        <w:t>、各社が</w:t>
      </w:r>
      <w:r>
        <w:rPr>
          <w:rFonts w:hint="eastAsia"/>
          <w:sz w:val="22"/>
          <w:szCs w:val="22"/>
        </w:rPr>
        <w:t>出資するかどうかについては今後の協議にて取り決めるものとする。</w:t>
      </w:r>
    </w:p>
    <w:p w:rsidR="00DB33BB" w:rsidRPr="007C6363" w:rsidRDefault="00A630F5" w:rsidP="00A630F5">
      <w:pPr>
        <w:ind w:leftChars="-200" w:left="423" w:hangingChars="381" w:hanging="848"/>
        <w:rPr>
          <w:rFonts w:hint="eastAsia"/>
          <w:sz w:val="22"/>
          <w:szCs w:val="22"/>
        </w:rPr>
      </w:pPr>
      <w:r w:rsidRPr="007C6363">
        <w:rPr>
          <w:rFonts w:hint="eastAsia"/>
          <w:sz w:val="22"/>
          <w:szCs w:val="22"/>
        </w:rPr>
        <w:t xml:space="preserve">　</w:t>
      </w:r>
      <w:r w:rsidRPr="007C6363">
        <w:rPr>
          <w:rFonts w:hint="eastAsia"/>
          <w:sz w:val="22"/>
          <w:szCs w:val="22"/>
        </w:rPr>
        <w:t xml:space="preserve">  </w:t>
      </w:r>
      <w:r w:rsidR="005843B2" w:rsidRPr="007C6363">
        <w:rPr>
          <w:rFonts w:hint="eastAsia"/>
          <w:sz w:val="22"/>
          <w:szCs w:val="22"/>
        </w:rPr>
        <w:t>３．当グループが落札者</w:t>
      </w:r>
      <w:r w:rsidR="00DB33BB" w:rsidRPr="007C6363">
        <w:rPr>
          <w:rFonts w:hint="eastAsia"/>
          <w:sz w:val="22"/>
          <w:szCs w:val="22"/>
        </w:rPr>
        <w:t>に決定した後、本協定当事者は本事業の</w:t>
      </w:r>
      <w:r w:rsidR="000C4E43" w:rsidRPr="007C6363">
        <w:rPr>
          <w:rFonts w:hint="eastAsia"/>
          <w:sz w:val="22"/>
          <w:szCs w:val="22"/>
        </w:rPr>
        <w:t>「入札書類」</w:t>
      </w:r>
      <w:r w:rsidR="00713CDF" w:rsidRPr="007C6363">
        <w:rPr>
          <w:rFonts w:hint="eastAsia"/>
          <w:sz w:val="22"/>
          <w:szCs w:val="22"/>
        </w:rPr>
        <w:t>に記載の条件の下で、ＳＰＣとの間で</w:t>
      </w:r>
      <w:r w:rsidR="007D043B" w:rsidRPr="007C6363">
        <w:rPr>
          <w:rFonts w:hint="eastAsia"/>
          <w:sz w:val="22"/>
          <w:szCs w:val="22"/>
        </w:rPr>
        <w:t>業務</w:t>
      </w:r>
      <w:r w:rsidR="00713CDF" w:rsidRPr="007C6363">
        <w:rPr>
          <w:rFonts w:hint="eastAsia"/>
          <w:sz w:val="22"/>
          <w:szCs w:val="22"/>
        </w:rPr>
        <w:t>請負契約又は業務委託契約を</w:t>
      </w:r>
      <w:r w:rsidR="00F82494" w:rsidRPr="007C6363">
        <w:rPr>
          <w:rFonts w:hint="eastAsia"/>
          <w:sz w:val="22"/>
          <w:szCs w:val="22"/>
        </w:rPr>
        <w:t>締結し、本事業を遂行する。</w:t>
      </w:r>
    </w:p>
    <w:p w:rsidR="00F82494" w:rsidRPr="007C6363" w:rsidRDefault="0004720A" w:rsidP="00546BE4">
      <w:pPr>
        <w:rPr>
          <w:rFonts w:hint="eastAsia"/>
          <w:sz w:val="22"/>
          <w:szCs w:val="22"/>
        </w:rPr>
      </w:pPr>
      <w:r w:rsidRPr="001D1D6E">
        <w:rPr>
          <w:sz w:val="22"/>
          <w:szCs w:val="22"/>
        </w:rPr>
        <w:br w:type="page"/>
      </w:r>
      <w:r w:rsidR="00F82494" w:rsidRPr="007C6363">
        <w:rPr>
          <w:rFonts w:hint="eastAsia"/>
          <w:sz w:val="22"/>
          <w:szCs w:val="22"/>
        </w:rPr>
        <w:t>第</w:t>
      </w:r>
      <w:r w:rsidR="00F82494" w:rsidRPr="007C6363">
        <w:rPr>
          <w:rFonts w:hint="eastAsia"/>
          <w:sz w:val="22"/>
          <w:szCs w:val="22"/>
        </w:rPr>
        <w:t>3</w:t>
      </w:r>
      <w:r w:rsidR="00F82494" w:rsidRPr="007C6363">
        <w:rPr>
          <w:rFonts w:hint="eastAsia"/>
          <w:sz w:val="22"/>
          <w:szCs w:val="22"/>
        </w:rPr>
        <w:t>条（役割分担</w:t>
      </w:r>
      <w:r w:rsidR="00F74F89" w:rsidRPr="007C6363">
        <w:rPr>
          <w:rFonts w:hint="eastAsia"/>
          <w:sz w:val="22"/>
          <w:szCs w:val="22"/>
        </w:rPr>
        <w:t>及び</w:t>
      </w:r>
      <w:r w:rsidR="00F82494" w:rsidRPr="007C6363">
        <w:rPr>
          <w:rFonts w:hint="eastAsia"/>
          <w:sz w:val="22"/>
          <w:szCs w:val="22"/>
        </w:rPr>
        <w:t>責任分担）</w:t>
      </w:r>
    </w:p>
    <w:p w:rsidR="00C62D24" w:rsidRPr="007C6363" w:rsidRDefault="00A630F5" w:rsidP="00A630F5">
      <w:pPr>
        <w:ind w:left="425" w:hangingChars="191" w:hanging="425"/>
        <w:jc w:val="left"/>
        <w:rPr>
          <w:sz w:val="22"/>
          <w:szCs w:val="22"/>
        </w:rPr>
      </w:pPr>
      <w:r w:rsidRPr="007C6363">
        <w:rPr>
          <w:rFonts w:hint="eastAsia"/>
          <w:sz w:val="22"/>
          <w:szCs w:val="22"/>
        </w:rPr>
        <w:t xml:space="preserve">　　　</w:t>
      </w:r>
      <w:r w:rsidR="00AB1581" w:rsidRPr="007C6363">
        <w:rPr>
          <w:rFonts w:hint="eastAsia"/>
          <w:sz w:val="22"/>
          <w:szCs w:val="22"/>
        </w:rPr>
        <w:t>本協定当事者は、「入札関連書」を踏まえ、下記による役割分担によ</w:t>
      </w:r>
      <w:r w:rsidR="002B14EA" w:rsidRPr="007C6363">
        <w:rPr>
          <w:rFonts w:hint="eastAsia"/>
          <w:sz w:val="22"/>
          <w:szCs w:val="22"/>
        </w:rPr>
        <w:t>り、</w:t>
      </w:r>
      <w:r w:rsidR="007332E7" w:rsidRPr="007C6363">
        <w:rPr>
          <w:rFonts w:hint="eastAsia"/>
          <w:sz w:val="22"/>
          <w:szCs w:val="22"/>
        </w:rPr>
        <w:t>協力して入札書類</w:t>
      </w:r>
      <w:r w:rsidR="00040258" w:rsidRPr="007C6363">
        <w:rPr>
          <w:rFonts w:hint="eastAsia"/>
          <w:sz w:val="22"/>
          <w:szCs w:val="22"/>
        </w:rPr>
        <w:t>を作成するが、役割</w:t>
      </w:r>
      <w:r w:rsidR="00F74F89" w:rsidRPr="007C6363">
        <w:rPr>
          <w:rFonts w:hint="eastAsia"/>
          <w:sz w:val="22"/>
          <w:szCs w:val="22"/>
        </w:rPr>
        <w:t>及び</w:t>
      </w:r>
      <w:r w:rsidR="00040258" w:rsidRPr="007C6363">
        <w:rPr>
          <w:rFonts w:hint="eastAsia"/>
          <w:sz w:val="22"/>
          <w:szCs w:val="22"/>
        </w:rPr>
        <w:t>責任分担につき疑義が生じた場合は、適宜</w:t>
      </w:r>
      <w:r w:rsidR="0069386F" w:rsidRPr="007C6363">
        <w:rPr>
          <w:rFonts w:hint="eastAsia"/>
          <w:sz w:val="22"/>
          <w:szCs w:val="22"/>
        </w:rPr>
        <w:t>本協定</w:t>
      </w:r>
      <w:r w:rsidR="00040258" w:rsidRPr="007C6363">
        <w:rPr>
          <w:rFonts w:hint="eastAsia"/>
          <w:sz w:val="22"/>
          <w:szCs w:val="22"/>
        </w:rPr>
        <w:t>に基づき協議するものとする。</w:t>
      </w:r>
    </w:p>
    <w:p w:rsidR="000C4E43" w:rsidRPr="007C6363" w:rsidRDefault="007E4305" w:rsidP="00097516">
      <w:pPr>
        <w:ind w:left="223" w:hangingChars="100" w:hanging="223"/>
        <w:jc w:val="left"/>
        <w:rPr>
          <w:rFonts w:hint="eastAsia"/>
          <w:sz w:val="22"/>
          <w:szCs w:val="22"/>
        </w:rPr>
      </w:pPr>
      <w:r w:rsidRPr="007C6363">
        <w:rPr>
          <w:rFonts w:hint="eastAsia"/>
          <w:sz w:val="22"/>
          <w:szCs w:val="22"/>
        </w:rPr>
        <w:t>２．Ａ</w:t>
      </w:r>
      <w:r w:rsidR="00040258" w:rsidRPr="007C6363">
        <w:rPr>
          <w:rFonts w:hint="eastAsia"/>
          <w:sz w:val="22"/>
          <w:szCs w:val="22"/>
        </w:rPr>
        <w:t>の役割</w:t>
      </w:r>
      <w:r w:rsidR="00F74F89" w:rsidRPr="007C6363">
        <w:rPr>
          <w:rFonts w:hint="eastAsia"/>
          <w:sz w:val="22"/>
          <w:szCs w:val="22"/>
        </w:rPr>
        <w:t>及び</w:t>
      </w:r>
      <w:r w:rsidR="00040258" w:rsidRPr="007C6363">
        <w:rPr>
          <w:rFonts w:hint="eastAsia"/>
          <w:sz w:val="22"/>
          <w:szCs w:val="22"/>
        </w:rPr>
        <w:t>責任は、</w:t>
      </w:r>
    </w:p>
    <w:p w:rsidR="001A5452" w:rsidRPr="007C6363" w:rsidRDefault="001A5452" w:rsidP="00A630F5">
      <w:pPr>
        <w:numPr>
          <w:ilvl w:val="0"/>
          <w:numId w:val="1"/>
        </w:numPr>
        <w:tabs>
          <w:tab w:val="clear" w:pos="654"/>
          <w:tab w:val="num" w:pos="639"/>
        </w:tabs>
        <w:ind w:hanging="441"/>
        <w:jc w:val="left"/>
        <w:rPr>
          <w:rFonts w:hint="eastAsia"/>
          <w:sz w:val="22"/>
          <w:szCs w:val="22"/>
        </w:rPr>
      </w:pPr>
      <w:r w:rsidRPr="007C6363">
        <w:rPr>
          <w:rFonts w:hint="eastAsia"/>
          <w:sz w:val="22"/>
          <w:szCs w:val="22"/>
        </w:rPr>
        <w:t>本事業の応募及び事業契約締結交渉の全体を取り纏める。</w:t>
      </w:r>
    </w:p>
    <w:p w:rsidR="00040258" w:rsidRPr="007C6363" w:rsidRDefault="002B147E" w:rsidP="00A630F5">
      <w:pPr>
        <w:numPr>
          <w:ilvl w:val="0"/>
          <w:numId w:val="1"/>
        </w:numPr>
        <w:tabs>
          <w:tab w:val="clear" w:pos="654"/>
          <w:tab w:val="num" w:pos="639"/>
        </w:tabs>
        <w:jc w:val="left"/>
        <w:rPr>
          <w:rFonts w:hint="eastAsia"/>
          <w:sz w:val="22"/>
          <w:szCs w:val="22"/>
        </w:rPr>
      </w:pPr>
      <w:r>
        <w:rPr>
          <w:rFonts w:hint="eastAsia"/>
          <w:sz w:val="22"/>
          <w:szCs w:val="22"/>
        </w:rPr>
        <w:t>○○市</w:t>
      </w:r>
      <w:r w:rsidR="00040258" w:rsidRPr="007C6363">
        <w:rPr>
          <w:rFonts w:hint="eastAsia"/>
          <w:sz w:val="22"/>
          <w:szCs w:val="22"/>
        </w:rPr>
        <w:t>との各種交渉窓口になるとともに、本協定当事者間の取り</w:t>
      </w:r>
      <w:r w:rsidR="002A184F" w:rsidRPr="007C6363">
        <w:rPr>
          <w:rFonts w:hint="eastAsia"/>
          <w:sz w:val="22"/>
          <w:szCs w:val="22"/>
        </w:rPr>
        <w:t>纏め並びに利害・スケジュールの調整を行うものとする。</w:t>
      </w:r>
    </w:p>
    <w:p w:rsidR="002A184F" w:rsidRPr="007C6363" w:rsidRDefault="002A184F" w:rsidP="00A630F5">
      <w:pPr>
        <w:numPr>
          <w:ilvl w:val="0"/>
          <w:numId w:val="1"/>
        </w:numPr>
        <w:tabs>
          <w:tab w:val="clear" w:pos="654"/>
          <w:tab w:val="num" w:pos="639"/>
        </w:tabs>
        <w:jc w:val="left"/>
        <w:rPr>
          <w:rFonts w:hint="eastAsia"/>
          <w:sz w:val="22"/>
          <w:szCs w:val="22"/>
        </w:rPr>
      </w:pPr>
      <w:r w:rsidRPr="007C6363">
        <w:rPr>
          <w:rFonts w:hint="eastAsia"/>
          <w:sz w:val="22"/>
          <w:szCs w:val="22"/>
        </w:rPr>
        <w:t>長期収支計画を立案し、ＳＰＣが本事業遂行のために</w:t>
      </w:r>
      <w:r w:rsidR="000C4E43" w:rsidRPr="007C6363">
        <w:rPr>
          <w:rFonts w:hint="eastAsia"/>
          <w:sz w:val="22"/>
          <w:szCs w:val="22"/>
        </w:rPr>
        <w:t>必要とする資金を、金融機関と交渉して、有利な資金調達を行い</w:t>
      </w:r>
      <w:r w:rsidR="007332E7" w:rsidRPr="007C6363">
        <w:rPr>
          <w:rFonts w:hint="eastAsia"/>
          <w:sz w:val="22"/>
          <w:szCs w:val="22"/>
        </w:rPr>
        <w:t>、入札書類</w:t>
      </w:r>
      <w:r w:rsidRPr="007C6363">
        <w:rPr>
          <w:rFonts w:hint="eastAsia"/>
          <w:sz w:val="22"/>
          <w:szCs w:val="22"/>
        </w:rPr>
        <w:t>提出前に</w:t>
      </w:r>
      <w:r w:rsidR="00262CC5" w:rsidRPr="007C6363">
        <w:rPr>
          <w:rFonts w:hint="eastAsia"/>
          <w:sz w:val="22"/>
          <w:szCs w:val="22"/>
        </w:rPr>
        <w:t>「</w:t>
      </w:r>
      <w:r w:rsidR="00262CC5" w:rsidRPr="0021663D">
        <w:rPr>
          <w:rFonts w:hint="eastAsia"/>
          <w:strike/>
          <w:sz w:val="22"/>
          <w:szCs w:val="22"/>
        </w:rPr>
        <w:t>融資関心表明書」</w:t>
      </w:r>
      <w:r w:rsidR="00262CC5" w:rsidRPr="007C6363">
        <w:rPr>
          <w:rFonts w:hint="eastAsia"/>
          <w:sz w:val="22"/>
          <w:szCs w:val="22"/>
        </w:rPr>
        <w:t>又は</w:t>
      </w:r>
      <w:r w:rsidRPr="007C6363">
        <w:rPr>
          <w:rFonts w:hint="eastAsia"/>
          <w:sz w:val="22"/>
          <w:szCs w:val="22"/>
        </w:rPr>
        <w:t>「融資確約書」を獲得する。</w:t>
      </w:r>
    </w:p>
    <w:p w:rsidR="00552014" w:rsidRPr="007C6363" w:rsidRDefault="00552014" w:rsidP="00552014">
      <w:pPr>
        <w:jc w:val="left"/>
        <w:rPr>
          <w:rFonts w:hint="eastAsia"/>
          <w:sz w:val="22"/>
          <w:szCs w:val="22"/>
        </w:rPr>
      </w:pPr>
      <w:r w:rsidRPr="007C6363">
        <w:rPr>
          <w:rFonts w:hint="eastAsia"/>
          <w:sz w:val="22"/>
          <w:szCs w:val="22"/>
        </w:rPr>
        <w:t>３．</w:t>
      </w:r>
      <w:r w:rsidR="007E4305" w:rsidRPr="007C6363">
        <w:rPr>
          <w:rFonts w:hint="eastAsia"/>
          <w:sz w:val="22"/>
          <w:szCs w:val="22"/>
        </w:rPr>
        <w:t>Ｂ</w:t>
      </w:r>
      <w:r w:rsidR="00B1142C" w:rsidRPr="007C6363">
        <w:rPr>
          <w:rFonts w:hint="eastAsia"/>
          <w:sz w:val="22"/>
          <w:szCs w:val="22"/>
        </w:rPr>
        <w:t>の役割</w:t>
      </w:r>
      <w:r w:rsidR="00F74F89" w:rsidRPr="007C6363">
        <w:rPr>
          <w:rFonts w:hint="eastAsia"/>
          <w:sz w:val="22"/>
          <w:szCs w:val="22"/>
        </w:rPr>
        <w:t>及び</w:t>
      </w:r>
      <w:r w:rsidR="00B1142C" w:rsidRPr="007C6363">
        <w:rPr>
          <w:rFonts w:hint="eastAsia"/>
          <w:sz w:val="22"/>
          <w:szCs w:val="22"/>
        </w:rPr>
        <w:t>責任は、</w:t>
      </w:r>
    </w:p>
    <w:p w:rsidR="00B1142C" w:rsidRPr="007C6363" w:rsidRDefault="002B147E" w:rsidP="00B1142C">
      <w:pPr>
        <w:numPr>
          <w:ilvl w:val="0"/>
          <w:numId w:val="2"/>
        </w:numPr>
        <w:jc w:val="left"/>
        <w:rPr>
          <w:rFonts w:hint="eastAsia"/>
          <w:sz w:val="22"/>
          <w:szCs w:val="22"/>
        </w:rPr>
      </w:pPr>
      <w:r>
        <w:rPr>
          <w:rFonts w:hint="eastAsia"/>
          <w:sz w:val="22"/>
          <w:szCs w:val="22"/>
        </w:rPr>
        <w:t>○○市</w:t>
      </w:r>
      <w:r w:rsidR="007E4305" w:rsidRPr="007C6363">
        <w:rPr>
          <w:rFonts w:hint="eastAsia"/>
          <w:sz w:val="22"/>
          <w:szCs w:val="22"/>
        </w:rPr>
        <w:t>より与えられた</w:t>
      </w:r>
      <w:r w:rsidR="00AF1B3F" w:rsidRPr="007C6363">
        <w:rPr>
          <w:rFonts w:hint="eastAsia"/>
          <w:sz w:val="22"/>
          <w:szCs w:val="22"/>
        </w:rPr>
        <w:t>要求水準書</w:t>
      </w:r>
      <w:r w:rsidR="00B1142C" w:rsidRPr="007C6363">
        <w:rPr>
          <w:rFonts w:hint="eastAsia"/>
          <w:sz w:val="22"/>
          <w:szCs w:val="22"/>
        </w:rPr>
        <w:t>に基づき、施</w:t>
      </w:r>
      <w:r w:rsidR="007E4305" w:rsidRPr="007C6363">
        <w:rPr>
          <w:rFonts w:hint="eastAsia"/>
          <w:sz w:val="22"/>
          <w:szCs w:val="22"/>
        </w:rPr>
        <w:t>設整備計画に係わる設計、提案</w:t>
      </w:r>
      <w:r w:rsidR="00F74F89" w:rsidRPr="007C6363">
        <w:rPr>
          <w:rFonts w:hint="eastAsia"/>
          <w:sz w:val="22"/>
          <w:szCs w:val="22"/>
        </w:rPr>
        <w:t>及び</w:t>
      </w:r>
      <w:r w:rsidR="007332E7" w:rsidRPr="007C6363">
        <w:rPr>
          <w:rFonts w:hint="eastAsia"/>
          <w:sz w:val="22"/>
          <w:szCs w:val="22"/>
        </w:rPr>
        <w:t>工事監理を担当し、入札書類</w:t>
      </w:r>
      <w:r w:rsidR="00B1142C" w:rsidRPr="007C6363">
        <w:rPr>
          <w:rFonts w:hint="eastAsia"/>
          <w:sz w:val="22"/>
          <w:szCs w:val="22"/>
        </w:rPr>
        <w:t>提出時に基礎審査・定量的審査・定性的審査を満足させる業務を行う。</w:t>
      </w:r>
    </w:p>
    <w:p w:rsidR="00B1142C" w:rsidRPr="007C6363" w:rsidRDefault="00F57332" w:rsidP="00B1142C">
      <w:pPr>
        <w:numPr>
          <w:ilvl w:val="0"/>
          <w:numId w:val="2"/>
        </w:numPr>
        <w:jc w:val="left"/>
        <w:rPr>
          <w:rFonts w:hint="eastAsia"/>
          <w:sz w:val="22"/>
          <w:szCs w:val="22"/>
        </w:rPr>
      </w:pPr>
      <w:r w:rsidRPr="007C6363">
        <w:rPr>
          <w:rFonts w:hint="eastAsia"/>
          <w:sz w:val="22"/>
          <w:szCs w:val="22"/>
        </w:rPr>
        <w:t>ＳＰＣと本事業の設計</w:t>
      </w:r>
      <w:r w:rsidR="00F74F89" w:rsidRPr="007C6363">
        <w:rPr>
          <w:rFonts w:hint="eastAsia"/>
          <w:sz w:val="22"/>
          <w:szCs w:val="22"/>
        </w:rPr>
        <w:t>及び</w:t>
      </w:r>
      <w:r w:rsidRPr="007C6363">
        <w:rPr>
          <w:rFonts w:hint="eastAsia"/>
          <w:sz w:val="22"/>
          <w:szCs w:val="22"/>
        </w:rPr>
        <w:t>工事監理に係わる業務委託</w:t>
      </w:r>
      <w:r w:rsidR="00B1142C" w:rsidRPr="007C6363">
        <w:rPr>
          <w:rFonts w:hint="eastAsia"/>
          <w:sz w:val="22"/>
          <w:szCs w:val="22"/>
        </w:rPr>
        <w:t>契約を</w:t>
      </w:r>
      <w:r w:rsidR="008E58E6" w:rsidRPr="007C6363">
        <w:rPr>
          <w:rFonts w:hint="eastAsia"/>
          <w:sz w:val="22"/>
          <w:szCs w:val="22"/>
        </w:rPr>
        <w:t>締結し、本事業の建設譲渡が終了するまでの間、ＳＰＣが事業契約上、負担する設計</w:t>
      </w:r>
      <w:r w:rsidR="00F74F89" w:rsidRPr="007C6363">
        <w:rPr>
          <w:rFonts w:hint="eastAsia"/>
          <w:sz w:val="22"/>
          <w:szCs w:val="22"/>
        </w:rPr>
        <w:t>及び</w:t>
      </w:r>
      <w:r w:rsidR="008E58E6" w:rsidRPr="007C6363">
        <w:rPr>
          <w:rFonts w:hint="eastAsia"/>
          <w:sz w:val="22"/>
          <w:szCs w:val="22"/>
        </w:rPr>
        <w:t>工事監理に係わる一切の業務をＳＰＣに代わって行う。</w:t>
      </w:r>
    </w:p>
    <w:p w:rsidR="003B0F45" w:rsidRPr="007C6363" w:rsidRDefault="00FF3E93" w:rsidP="00DC1615">
      <w:pPr>
        <w:jc w:val="left"/>
        <w:rPr>
          <w:rFonts w:hint="eastAsia"/>
          <w:sz w:val="22"/>
          <w:szCs w:val="22"/>
        </w:rPr>
      </w:pPr>
      <w:r w:rsidRPr="007C6363">
        <w:rPr>
          <w:rFonts w:hint="eastAsia"/>
          <w:sz w:val="22"/>
          <w:szCs w:val="22"/>
        </w:rPr>
        <w:t>４．</w:t>
      </w:r>
      <w:r w:rsidR="00440C3F">
        <w:rPr>
          <w:rFonts w:hint="eastAsia"/>
          <w:sz w:val="22"/>
          <w:szCs w:val="22"/>
        </w:rPr>
        <w:t>Ｃ</w:t>
      </w:r>
      <w:r w:rsidR="003B0F45" w:rsidRPr="007C6363">
        <w:rPr>
          <w:rFonts w:hint="eastAsia"/>
          <w:sz w:val="22"/>
          <w:szCs w:val="22"/>
        </w:rPr>
        <w:t>の役割</w:t>
      </w:r>
      <w:r w:rsidR="00F74F89" w:rsidRPr="007C6363">
        <w:rPr>
          <w:rFonts w:hint="eastAsia"/>
          <w:sz w:val="22"/>
          <w:szCs w:val="22"/>
        </w:rPr>
        <w:t>及び</w:t>
      </w:r>
      <w:r w:rsidR="003B0F45" w:rsidRPr="007C6363">
        <w:rPr>
          <w:rFonts w:hint="eastAsia"/>
          <w:sz w:val="22"/>
          <w:szCs w:val="22"/>
        </w:rPr>
        <w:t>責任は、</w:t>
      </w:r>
    </w:p>
    <w:p w:rsidR="00546268" w:rsidRPr="007C6363" w:rsidRDefault="002B147E" w:rsidP="00546268">
      <w:pPr>
        <w:numPr>
          <w:ilvl w:val="0"/>
          <w:numId w:val="3"/>
        </w:numPr>
        <w:jc w:val="left"/>
        <w:rPr>
          <w:sz w:val="22"/>
          <w:szCs w:val="22"/>
        </w:rPr>
      </w:pPr>
      <w:r>
        <w:rPr>
          <w:rFonts w:hint="eastAsia"/>
          <w:sz w:val="22"/>
          <w:szCs w:val="22"/>
        </w:rPr>
        <w:t>○○市</w:t>
      </w:r>
      <w:r w:rsidR="00BF29B2" w:rsidRPr="007C6363">
        <w:rPr>
          <w:rFonts w:hint="eastAsia"/>
          <w:sz w:val="22"/>
          <w:szCs w:val="22"/>
        </w:rPr>
        <w:t>より与えられた要求水準書</w:t>
      </w:r>
      <w:r w:rsidR="003B0F45" w:rsidRPr="007C6363">
        <w:rPr>
          <w:rFonts w:hint="eastAsia"/>
          <w:sz w:val="22"/>
          <w:szCs w:val="22"/>
        </w:rPr>
        <w:t>に</w:t>
      </w:r>
      <w:r w:rsidR="000D15AC" w:rsidRPr="007C6363">
        <w:rPr>
          <w:rFonts w:hint="eastAsia"/>
          <w:sz w:val="22"/>
          <w:szCs w:val="22"/>
        </w:rPr>
        <w:t>基づき、施設整備計画、建設を担当し、</w:t>
      </w:r>
      <w:r w:rsidR="007332E7" w:rsidRPr="007C6363">
        <w:rPr>
          <w:rFonts w:hint="eastAsia"/>
          <w:sz w:val="22"/>
          <w:szCs w:val="22"/>
        </w:rPr>
        <w:t>入札書類</w:t>
      </w:r>
      <w:r w:rsidR="00086ADE" w:rsidRPr="007C6363">
        <w:rPr>
          <w:rFonts w:hint="eastAsia"/>
          <w:sz w:val="22"/>
          <w:szCs w:val="22"/>
        </w:rPr>
        <w:t>提出</w:t>
      </w:r>
      <w:r w:rsidR="000D15AC" w:rsidRPr="007C6363">
        <w:rPr>
          <w:rFonts w:hint="eastAsia"/>
          <w:sz w:val="22"/>
          <w:szCs w:val="22"/>
        </w:rPr>
        <w:t>時に基礎審</w:t>
      </w:r>
      <w:r w:rsidR="003B0F45" w:rsidRPr="007C6363">
        <w:rPr>
          <w:rFonts w:hint="eastAsia"/>
          <w:sz w:val="22"/>
          <w:szCs w:val="22"/>
        </w:rPr>
        <w:t>査、定量的審査・定性的審査を満足させる業務を行う。</w:t>
      </w:r>
    </w:p>
    <w:p w:rsidR="00CE1E80" w:rsidRPr="007C6363" w:rsidRDefault="00CE1E80" w:rsidP="003B0F45">
      <w:pPr>
        <w:numPr>
          <w:ilvl w:val="0"/>
          <w:numId w:val="3"/>
        </w:numPr>
        <w:jc w:val="left"/>
        <w:rPr>
          <w:rFonts w:hint="eastAsia"/>
          <w:sz w:val="22"/>
          <w:szCs w:val="22"/>
        </w:rPr>
      </w:pPr>
      <w:r w:rsidRPr="007C6363">
        <w:rPr>
          <w:rFonts w:hint="eastAsia"/>
          <w:sz w:val="22"/>
          <w:szCs w:val="22"/>
        </w:rPr>
        <w:t>ＳＰＣと本事業の建設に係わる</w:t>
      </w:r>
      <w:r w:rsidR="000D141F" w:rsidRPr="007C6363">
        <w:rPr>
          <w:rFonts w:hint="eastAsia"/>
          <w:sz w:val="22"/>
          <w:szCs w:val="22"/>
        </w:rPr>
        <w:t>業務</w:t>
      </w:r>
      <w:r w:rsidRPr="007C6363">
        <w:rPr>
          <w:rFonts w:hint="eastAsia"/>
          <w:sz w:val="22"/>
          <w:szCs w:val="22"/>
        </w:rPr>
        <w:t>請負契約を締結し、本事業の建設譲渡が終了するまで、ＳＰＣが事業契約上、負担する施設整備に係わる一切の業務をＳＰＣに代わって行う。</w:t>
      </w:r>
    </w:p>
    <w:p w:rsidR="00551D78" w:rsidRPr="007C6363" w:rsidRDefault="008658E6" w:rsidP="00AA5B73">
      <w:pPr>
        <w:jc w:val="left"/>
        <w:rPr>
          <w:rFonts w:hint="eastAsia"/>
          <w:sz w:val="22"/>
          <w:szCs w:val="22"/>
        </w:rPr>
      </w:pPr>
      <w:r w:rsidRPr="007C6363">
        <w:rPr>
          <w:rFonts w:hint="eastAsia"/>
          <w:sz w:val="22"/>
          <w:szCs w:val="22"/>
        </w:rPr>
        <w:t>５．</w:t>
      </w:r>
      <w:r w:rsidR="00440C3F">
        <w:rPr>
          <w:rFonts w:hint="eastAsia"/>
          <w:sz w:val="22"/>
          <w:szCs w:val="22"/>
        </w:rPr>
        <w:t>Ｄ</w:t>
      </w:r>
      <w:r w:rsidRPr="007C6363">
        <w:rPr>
          <w:rFonts w:hint="eastAsia"/>
          <w:sz w:val="22"/>
          <w:szCs w:val="22"/>
        </w:rPr>
        <w:t>の役割及び</w:t>
      </w:r>
      <w:r w:rsidR="00AA5B73" w:rsidRPr="007C6363">
        <w:rPr>
          <w:rFonts w:hint="eastAsia"/>
          <w:sz w:val="22"/>
          <w:szCs w:val="22"/>
        </w:rPr>
        <w:t>責任は、</w:t>
      </w:r>
    </w:p>
    <w:p w:rsidR="00AA5B73" w:rsidRPr="007C6363" w:rsidRDefault="002B147E" w:rsidP="00AA5B73">
      <w:pPr>
        <w:numPr>
          <w:ilvl w:val="0"/>
          <w:numId w:val="4"/>
        </w:numPr>
        <w:jc w:val="left"/>
        <w:rPr>
          <w:rFonts w:hint="eastAsia"/>
          <w:sz w:val="22"/>
          <w:szCs w:val="22"/>
        </w:rPr>
      </w:pPr>
      <w:r>
        <w:rPr>
          <w:rFonts w:hint="eastAsia"/>
          <w:sz w:val="22"/>
          <w:szCs w:val="22"/>
        </w:rPr>
        <w:t>○○市</w:t>
      </w:r>
      <w:r w:rsidR="000D141F" w:rsidRPr="007C6363">
        <w:rPr>
          <w:rFonts w:hint="eastAsia"/>
          <w:sz w:val="22"/>
          <w:szCs w:val="22"/>
        </w:rPr>
        <w:t>より与えられた</w:t>
      </w:r>
      <w:r w:rsidR="00BF29B2" w:rsidRPr="007C6363">
        <w:rPr>
          <w:rFonts w:hint="eastAsia"/>
          <w:sz w:val="22"/>
          <w:szCs w:val="22"/>
        </w:rPr>
        <w:t>要求水準書</w:t>
      </w:r>
      <w:r w:rsidR="00AA5B73" w:rsidRPr="007C6363">
        <w:rPr>
          <w:rFonts w:hint="eastAsia"/>
          <w:sz w:val="22"/>
          <w:szCs w:val="22"/>
        </w:rPr>
        <w:t>に基づき、</w:t>
      </w:r>
      <w:r w:rsidR="007332E7" w:rsidRPr="007C6363">
        <w:rPr>
          <w:rFonts w:hint="eastAsia"/>
          <w:sz w:val="22"/>
          <w:szCs w:val="22"/>
        </w:rPr>
        <w:t>施設維持管理計画を担当し、入札書類</w:t>
      </w:r>
      <w:r w:rsidR="00627DCF" w:rsidRPr="007C6363">
        <w:rPr>
          <w:rFonts w:hint="eastAsia"/>
          <w:sz w:val="22"/>
          <w:szCs w:val="22"/>
        </w:rPr>
        <w:t>提出時に基礎審査、定量的審査・定性的審査、価格提案を満足させる業務を行う。</w:t>
      </w:r>
    </w:p>
    <w:p w:rsidR="00627DCF" w:rsidRPr="007C6363" w:rsidRDefault="001D6728" w:rsidP="00627DCF">
      <w:pPr>
        <w:numPr>
          <w:ilvl w:val="0"/>
          <w:numId w:val="4"/>
        </w:numPr>
        <w:jc w:val="left"/>
        <w:rPr>
          <w:rFonts w:hint="eastAsia"/>
          <w:sz w:val="22"/>
          <w:szCs w:val="22"/>
        </w:rPr>
      </w:pPr>
      <w:r w:rsidRPr="007C6363">
        <w:rPr>
          <w:rFonts w:hint="eastAsia"/>
          <w:sz w:val="22"/>
          <w:szCs w:val="22"/>
        </w:rPr>
        <w:t>ＳＰＣと本事業の維持管理に係わる業務委託</w:t>
      </w:r>
      <w:r w:rsidR="00627DCF" w:rsidRPr="007C6363">
        <w:rPr>
          <w:rFonts w:hint="eastAsia"/>
          <w:sz w:val="22"/>
          <w:szCs w:val="22"/>
        </w:rPr>
        <w:t>契約を締結し、本事業の</w:t>
      </w:r>
      <w:r w:rsidR="008658E6" w:rsidRPr="007C6363">
        <w:rPr>
          <w:rFonts w:hint="eastAsia"/>
          <w:sz w:val="22"/>
          <w:szCs w:val="22"/>
        </w:rPr>
        <w:t>事業契約が終了するまで、ＳＰＣが事業契約上、負担する維持管理</w:t>
      </w:r>
      <w:r w:rsidR="00627DCF" w:rsidRPr="007C6363">
        <w:rPr>
          <w:rFonts w:hint="eastAsia"/>
          <w:sz w:val="22"/>
          <w:szCs w:val="22"/>
        </w:rPr>
        <w:t>に係わる一切の業務をＳＰＣに代わって行う。</w:t>
      </w:r>
    </w:p>
    <w:p w:rsidR="00A76204" w:rsidRPr="007C6363" w:rsidRDefault="00440C3F" w:rsidP="00A76204">
      <w:pPr>
        <w:jc w:val="left"/>
        <w:rPr>
          <w:rFonts w:hint="eastAsia"/>
          <w:sz w:val="22"/>
          <w:szCs w:val="22"/>
        </w:rPr>
      </w:pPr>
      <w:r>
        <w:rPr>
          <w:rFonts w:hint="eastAsia"/>
          <w:sz w:val="22"/>
          <w:szCs w:val="22"/>
        </w:rPr>
        <w:t>６．Ｅ</w:t>
      </w:r>
      <w:r w:rsidR="00A76204" w:rsidRPr="007C6363">
        <w:rPr>
          <w:rFonts w:hint="eastAsia"/>
          <w:sz w:val="22"/>
          <w:szCs w:val="22"/>
        </w:rPr>
        <w:t>の役割及び責任は、</w:t>
      </w:r>
    </w:p>
    <w:p w:rsidR="00A76204" w:rsidRPr="007C6363" w:rsidRDefault="002B147E" w:rsidP="00A76204">
      <w:pPr>
        <w:numPr>
          <w:ilvl w:val="0"/>
          <w:numId w:val="19"/>
        </w:numPr>
        <w:jc w:val="left"/>
        <w:rPr>
          <w:rFonts w:hint="eastAsia"/>
          <w:sz w:val="22"/>
          <w:szCs w:val="22"/>
        </w:rPr>
      </w:pPr>
      <w:r>
        <w:rPr>
          <w:rFonts w:hint="eastAsia"/>
          <w:sz w:val="22"/>
          <w:szCs w:val="22"/>
        </w:rPr>
        <w:t>○○市</w:t>
      </w:r>
      <w:r w:rsidR="00A76204" w:rsidRPr="007C6363">
        <w:rPr>
          <w:rFonts w:hint="eastAsia"/>
          <w:sz w:val="22"/>
          <w:szCs w:val="22"/>
        </w:rPr>
        <w:t>より与えられた要求水準書に基づき、施設運営計画を担当し、入札書類提出時に基礎審査、定量的審査・定性的審査、価格提案を満足させる業務を行う。</w:t>
      </w:r>
    </w:p>
    <w:p w:rsidR="00A76204" w:rsidRPr="007C6363" w:rsidRDefault="00A76204" w:rsidP="00A76204">
      <w:pPr>
        <w:numPr>
          <w:ilvl w:val="0"/>
          <w:numId w:val="19"/>
        </w:numPr>
        <w:jc w:val="left"/>
        <w:rPr>
          <w:rFonts w:hint="eastAsia"/>
          <w:sz w:val="22"/>
          <w:szCs w:val="22"/>
        </w:rPr>
      </w:pPr>
      <w:r w:rsidRPr="007C6363">
        <w:rPr>
          <w:rFonts w:hint="eastAsia"/>
          <w:sz w:val="22"/>
          <w:szCs w:val="22"/>
        </w:rPr>
        <w:t>ＳＰＣと本事業の運営に係わる業務委託契約を締結し、本事業の事業契約が終了するまで、ＳＰＣが事業契約上、負担する運営に係わる一切の業務をＳＰＣに代わって行う。</w:t>
      </w:r>
    </w:p>
    <w:p w:rsidR="00E72EF6" w:rsidRPr="007C6363" w:rsidRDefault="00E72EF6" w:rsidP="00E72EF6">
      <w:pPr>
        <w:jc w:val="left"/>
        <w:rPr>
          <w:rFonts w:hint="eastAsia"/>
          <w:sz w:val="22"/>
          <w:szCs w:val="22"/>
        </w:rPr>
      </w:pPr>
      <w:r>
        <w:rPr>
          <w:rFonts w:hint="eastAsia"/>
          <w:sz w:val="22"/>
          <w:szCs w:val="22"/>
        </w:rPr>
        <w:t>７．Ｆ</w:t>
      </w:r>
      <w:r w:rsidRPr="007C6363">
        <w:rPr>
          <w:rFonts w:hint="eastAsia"/>
          <w:sz w:val="22"/>
          <w:szCs w:val="22"/>
        </w:rPr>
        <w:t>の役割及び責任は、</w:t>
      </w:r>
    </w:p>
    <w:p w:rsidR="001B57B2" w:rsidRDefault="001B57B2" w:rsidP="001B57B2">
      <w:pPr>
        <w:ind w:left="234"/>
        <w:jc w:val="left"/>
        <w:rPr>
          <w:rFonts w:hint="eastAsia"/>
          <w:sz w:val="22"/>
          <w:szCs w:val="22"/>
        </w:rPr>
      </w:pPr>
      <w:r>
        <w:rPr>
          <w:rFonts w:hint="eastAsia"/>
          <w:sz w:val="22"/>
          <w:szCs w:val="22"/>
        </w:rPr>
        <w:t xml:space="preserve">①　</w:t>
      </w:r>
      <w:r w:rsidR="002B147E">
        <w:rPr>
          <w:rFonts w:hint="eastAsia"/>
          <w:sz w:val="22"/>
          <w:szCs w:val="22"/>
        </w:rPr>
        <w:t>○○市</w:t>
      </w:r>
      <w:r w:rsidR="00E72EF6">
        <w:rPr>
          <w:rFonts w:hint="eastAsia"/>
          <w:sz w:val="22"/>
          <w:szCs w:val="22"/>
        </w:rPr>
        <w:t>より与えられた要求水準書に基づき、</w:t>
      </w:r>
      <w:r w:rsidR="0021663D">
        <w:rPr>
          <w:rFonts w:hint="eastAsia"/>
          <w:sz w:val="22"/>
          <w:szCs w:val="22"/>
        </w:rPr>
        <w:t>独立採算事業</w:t>
      </w:r>
      <w:r w:rsidR="00E72EF6" w:rsidRPr="007C6363">
        <w:rPr>
          <w:rFonts w:hint="eastAsia"/>
          <w:sz w:val="22"/>
          <w:szCs w:val="22"/>
        </w:rPr>
        <w:t>計画を担当し、</w:t>
      </w:r>
      <w:r>
        <w:rPr>
          <w:rFonts w:hint="eastAsia"/>
          <w:sz w:val="22"/>
          <w:szCs w:val="22"/>
        </w:rPr>
        <w:t xml:space="preserve">　</w:t>
      </w:r>
    </w:p>
    <w:p w:rsidR="001B57B2" w:rsidRDefault="001B57B2" w:rsidP="001B57B2">
      <w:pPr>
        <w:ind w:left="234"/>
        <w:jc w:val="left"/>
        <w:rPr>
          <w:rFonts w:hint="eastAsia"/>
          <w:sz w:val="22"/>
          <w:szCs w:val="22"/>
        </w:rPr>
      </w:pPr>
      <w:r>
        <w:rPr>
          <w:rFonts w:hint="eastAsia"/>
          <w:sz w:val="22"/>
          <w:szCs w:val="22"/>
        </w:rPr>
        <w:t xml:space="preserve">　　</w:t>
      </w:r>
      <w:r w:rsidR="00E72EF6" w:rsidRPr="007C6363">
        <w:rPr>
          <w:rFonts w:hint="eastAsia"/>
          <w:sz w:val="22"/>
          <w:szCs w:val="22"/>
        </w:rPr>
        <w:t>入札書類提出時に基礎審査、定量的審査・定性的審査、価格提案を満足させる</w:t>
      </w:r>
      <w:r>
        <w:rPr>
          <w:rFonts w:hint="eastAsia"/>
          <w:sz w:val="22"/>
          <w:szCs w:val="22"/>
        </w:rPr>
        <w:t xml:space="preserve">　</w:t>
      </w:r>
    </w:p>
    <w:p w:rsidR="00E72EF6" w:rsidRPr="007C6363" w:rsidRDefault="001B57B2" w:rsidP="001B57B2">
      <w:pPr>
        <w:ind w:left="234"/>
        <w:jc w:val="left"/>
        <w:rPr>
          <w:rFonts w:hint="eastAsia"/>
          <w:sz w:val="22"/>
          <w:szCs w:val="22"/>
        </w:rPr>
      </w:pPr>
      <w:r>
        <w:rPr>
          <w:rFonts w:hint="eastAsia"/>
          <w:sz w:val="22"/>
          <w:szCs w:val="22"/>
        </w:rPr>
        <w:t xml:space="preserve">　　</w:t>
      </w:r>
      <w:r w:rsidR="00E72EF6" w:rsidRPr="007C6363">
        <w:rPr>
          <w:rFonts w:hint="eastAsia"/>
          <w:sz w:val="22"/>
          <w:szCs w:val="22"/>
        </w:rPr>
        <w:t>業務を行う。</w:t>
      </w:r>
    </w:p>
    <w:p w:rsidR="001B57B2" w:rsidRDefault="001B57B2" w:rsidP="0021663D">
      <w:pPr>
        <w:numPr>
          <w:ilvl w:val="0"/>
          <w:numId w:val="19"/>
        </w:numPr>
        <w:jc w:val="left"/>
        <w:rPr>
          <w:rFonts w:hint="eastAsia"/>
          <w:sz w:val="22"/>
          <w:szCs w:val="22"/>
        </w:rPr>
      </w:pPr>
      <w:r>
        <w:rPr>
          <w:rFonts w:hint="eastAsia"/>
          <w:sz w:val="22"/>
          <w:szCs w:val="22"/>
        </w:rPr>
        <w:t xml:space="preserve">　</w:t>
      </w:r>
      <w:r w:rsidR="00E72EF6">
        <w:rPr>
          <w:rFonts w:hint="eastAsia"/>
          <w:sz w:val="22"/>
          <w:szCs w:val="22"/>
        </w:rPr>
        <w:t>ＳＰＣと本事業の</w:t>
      </w:r>
      <w:r w:rsidR="0021663D">
        <w:rPr>
          <w:rFonts w:hint="eastAsia"/>
          <w:sz w:val="22"/>
          <w:szCs w:val="22"/>
        </w:rPr>
        <w:t>独立採算事業</w:t>
      </w:r>
      <w:r w:rsidR="00E72EF6" w:rsidRPr="007C6363">
        <w:rPr>
          <w:rFonts w:hint="eastAsia"/>
          <w:sz w:val="22"/>
          <w:szCs w:val="22"/>
        </w:rPr>
        <w:t>に係る業務委託契約を締結し、</w:t>
      </w:r>
      <w:r w:rsidR="00E72EF6">
        <w:rPr>
          <w:rFonts w:hint="eastAsia"/>
          <w:sz w:val="22"/>
          <w:szCs w:val="22"/>
        </w:rPr>
        <w:t>本事業の事業</w:t>
      </w:r>
    </w:p>
    <w:p w:rsidR="001B57B2" w:rsidRDefault="001B57B2" w:rsidP="001B57B2">
      <w:pPr>
        <w:ind w:left="234"/>
        <w:jc w:val="left"/>
        <w:rPr>
          <w:rFonts w:hint="eastAsia"/>
          <w:sz w:val="22"/>
          <w:szCs w:val="22"/>
        </w:rPr>
      </w:pPr>
      <w:r>
        <w:rPr>
          <w:rFonts w:hint="eastAsia"/>
          <w:sz w:val="22"/>
          <w:szCs w:val="22"/>
        </w:rPr>
        <w:t xml:space="preserve">　　</w:t>
      </w:r>
      <w:r w:rsidR="00E72EF6">
        <w:rPr>
          <w:rFonts w:hint="eastAsia"/>
          <w:sz w:val="22"/>
          <w:szCs w:val="22"/>
        </w:rPr>
        <w:t>契約が終了するまで、ＳＰＣが事業契約上負担する</w:t>
      </w:r>
      <w:r w:rsidR="0021663D">
        <w:rPr>
          <w:rFonts w:hint="eastAsia"/>
          <w:sz w:val="22"/>
          <w:szCs w:val="22"/>
        </w:rPr>
        <w:t>独立採算事業</w:t>
      </w:r>
      <w:r w:rsidR="00E72EF6" w:rsidRPr="007C6363">
        <w:rPr>
          <w:rFonts w:hint="eastAsia"/>
          <w:sz w:val="22"/>
          <w:szCs w:val="22"/>
        </w:rPr>
        <w:t>に係る一切の</w:t>
      </w:r>
    </w:p>
    <w:p w:rsidR="00E72EF6" w:rsidRPr="007C6363" w:rsidRDefault="001B57B2" w:rsidP="001B57B2">
      <w:pPr>
        <w:ind w:left="234"/>
        <w:jc w:val="left"/>
        <w:rPr>
          <w:rFonts w:hint="eastAsia"/>
          <w:sz w:val="22"/>
          <w:szCs w:val="22"/>
        </w:rPr>
      </w:pPr>
      <w:r>
        <w:rPr>
          <w:rFonts w:hint="eastAsia"/>
          <w:sz w:val="22"/>
          <w:szCs w:val="22"/>
        </w:rPr>
        <w:t xml:space="preserve">　　</w:t>
      </w:r>
      <w:r w:rsidR="00E72EF6" w:rsidRPr="007C6363">
        <w:rPr>
          <w:rFonts w:hint="eastAsia"/>
          <w:sz w:val="22"/>
          <w:szCs w:val="22"/>
        </w:rPr>
        <w:t>業務をＳＰＣに代わって行う。</w:t>
      </w:r>
    </w:p>
    <w:p w:rsidR="00A76204" w:rsidRDefault="00A76204" w:rsidP="00A76204">
      <w:pPr>
        <w:jc w:val="left"/>
        <w:rPr>
          <w:rFonts w:hint="eastAsia"/>
          <w:sz w:val="22"/>
          <w:szCs w:val="22"/>
        </w:rPr>
      </w:pPr>
    </w:p>
    <w:p w:rsidR="00EE7826" w:rsidRPr="0047051D" w:rsidRDefault="00EE7826" w:rsidP="00A76204">
      <w:pPr>
        <w:jc w:val="left"/>
        <w:rPr>
          <w:rFonts w:hint="eastAsia"/>
          <w:sz w:val="22"/>
          <w:szCs w:val="22"/>
        </w:rPr>
      </w:pPr>
      <w:r w:rsidRPr="0047051D">
        <w:rPr>
          <w:rFonts w:hint="eastAsia"/>
          <w:sz w:val="22"/>
          <w:szCs w:val="22"/>
        </w:rPr>
        <w:t>第４条（出資金）</w:t>
      </w:r>
    </w:p>
    <w:p w:rsidR="00EE7826" w:rsidRPr="0047051D" w:rsidRDefault="00EE7826" w:rsidP="00A76204">
      <w:pPr>
        <w:jc w:val="left"/>
        <w:rPr>
          <w:rFonts w:hint="eastAsia"/>
          <w:sz w:val="22"/>
          <w:szCs w:val="22"/>
        </w:rPr>
      </w:pPr>
      <w:r w:rsidRPr="0047051D">
        <w:rPr>
          <w:rFonts w:hint="eastAsia"/>
          <w:sz w:val="22"/>
          <w:szCs w:val="22"/>
        </w:rPr>
        <w:t xml:space="preserve">　　各構成企業のＳＰＣへの出資金は以下の通りとする。</w:t>
      </w:r>
    </w:p>
    <w:p w:rsidR="0022473C" w:rsidRPr="0047051D" w:rsidRDefault="00EE7826" w:rsidP="00A76204">
      <w:pPr>
        <w:jc w:val="left"/>
        <w:rPr>
          <w:rFonts w:hint="eastAsia"/>
          <w:sz w:val="22"/>
          <w:szCs w:val="22"/>
        </w:rPr>
      </w:pPr>
      <w:r w:rsidRPr="0047051D">
        <w:rPr>
          <w:rFonts w:hint="eastAsia"/>
          <w:sz w:val="22"/>
          <w:szCs w:val="22"/>
        </w:rPr>
        <w:t xml:space="preserve">　　Ａ</w:t>
      </w:r>
      <w:r w:rsidR="007220BF" w:rsidRPr="0047051D">
        <w:rPr>
          <w:rFonts w:hint="eastAsia"/>
          <w:sz w:val="22"/>
          <w:szCs w:val="22"/>
        </w:rPr>
        <w:t xml:space="preserve">　</w:t>
      </w:r>
      <w:r w:rsidR="00BB018B" w:rsidRPr="0047051D">
        <w:rPr>
          <w:rFonts w:hint="eastAsia"/>
          <w:sz w:val="22"/>
          <w:szCs w:val="22"/>
        </w:rPr>
        <w:t xml:space="preserve">　</w:t>
      </w:r>
      <w:r w:rsidR="007220BF" w:rsidRPr="0047051D">
        <w:rPr>
          <w:rFonts w:hint="eastAsia"/>
          <w:sz w:val="22"/>
          <w:szCs w:val="22"/>
        </w:rPr>
        <w:t xml:space="preserve">　</w:t>
      </w:r>
      <w:r w:rsidR="00486F26">
        <w:rPr>
          <w:rFonts w:hint="eastAsia"/>
          <w:sz w:val="22"/>
          <w:szCs w:val="22"/>
        </w:rPr>
        <w:t xml:space="preserve">　　　　　</w:t>
      </w:r>
      <w:r w:rsidR="007220BF" w:rsidRPr="0047051D">
        <w:rPr>
          <w:rFonts w:hint="eastAsia"/>
          <w:sz w:val="22"/>
          <w:szCs w:val="22"/>
        </w:rPr>
        <w:t>円　　Ｂ</w:t>
      </w:r>
      <w:r w:rsidR="00BB018B" w:rsidRPr="0047051D">
        <w:rPr>
          <w:rFonts w:hint="eastAsia"/>
          <w:sz w:val="22"/>
          <w:szCs w:val="22"/>
        </w:rPr>
        <w:t xml:space="preserve">　</w:t>
      </w:r>
      <w:r w:rsidR="007220BF" w:rsidRPr="0047051D">
        <w:rPr>
          <w:rFonts w:hint="eastAsia"/>
          <w:sz w:val="22"/>
          <w:szCs w:val="22"/>
        </w:rPr>
        <w:t xml:space="preserve">　　</w:t>
      </w:r>
      <w:r w:rsidR="00486F26">
        <w:rPr>
          <w:rFonts w:hint="eastAsia"/>
          <w:sz w:val="22"/>
          <w:szCs w:val="22"/>
        </w:rPr>
        <w:t xml:space="preserve">　　　　　</w:t>
      </w:r>
      <w:r w:rsidR="0022473C" w:rsidRPr="0047051D">
        <w:rPr>
          <w:rFonts w:hint="eastAsia"/>
          <w:sz w:val="22"/>
          <w:szCs w:val="22"/>
        </w:rPr>
        <w:t xml:space="preserve">円　　Ｃ　</w:t>
      </w:r>
      <w:r w:rsidR="00BB018B" w:rsidRPr="0047051D">
        <w:rPr>
          <w:rFonts w:hint="eastAsia"/>
          <w:sz w:val="22"/>
          <w:szCs w:val="22"/>
        </w:rPr>
        <w:t xml:space="preserve">　</w:t>
      </w:r>
      <w:r w:rsidR="00BB018B" w:rsidRPr="0047051D">
        <w:rPr>
          <w:rFonts w:hint="eastAsia"/>
          <w:sz w:val="22"/>
          <w:szCs w:val="22"/>
        </w:rPr>
        <w:t xml:space="preserve">  </w:t>
      </w:r>
      <w:r w:rsidR="0022473C" w:rsidRPr="0047051D">
        <w:rPr>
          <w:rFonts w:hint="eastAsia"/>
          <w:sz w:val="22"/>
          <w:szCs w:val="22"/>
        </w:rPr>
        <w:t xml:space="preserve">　</w:t>
      </w:r>
      <w:r w:rsidR="00486F26">
        <w:rPr>
          <w:rFonts w:hint="eastAsia"/>
          <w:sz w:val="22"/>
          <w:szCs w:val="22"/>
        </w:rPr>
        <w:t xml:space="preserve">　　　　</w:t>
      </w:r>
      <w:r w:rsidR="00486F26">
        <w:rPr>
          <w:rFonts w:hint="eastAsia"/>
          <w:sz w:val="22"/>
          <w:szCs w:val="22"/>
        </w:rPr>
        <w:t xml:space="preserve"> </w:t>
      </w:r>
      <w:r w:rsidR="0022473C" w:rsidRPr="0047051D">
        <w:rPr>
          <w:rFonts w:hint="eastAsia"/>
          <w:sz w:val="22"/>
          <w:szCs w:val="22"/>
        </w:rPr>
        <w:t>円</w:t>
      </w:r>
    </w:p>
    <w:p w:rsidR="00F349C1" w:rsidRPr="0047051D" w:rsidRDefault="0022473C" w:rsidP="00A76204">
      <w:pPr>
        <w:jc w:val="left"/>
        <w:rPr>
          <w:rFonts w:hint="eastAsia"/>
          <w:sz w:val="22"/>
          <w:szCs w:val="22"/>
        </w:rPr>
      </w:pPr>
      <w:r w:rsidRPr="0047051D">
        <w:rPr>
          <w:rFonts w:hint="eastAsia"/>
          <w:sz w:val="22"/>
          <w:szCs w:val="22"/>
        </w:rPr>
        <w:t xml:space="preserve">　　</w:t>
      </w:r>
      <w:r w:rsidR="00BB018B" w:rsidRPr="0047051D">
        <w:rPr>
          <w:rFonts w:hint="eastAsia"/>
          <w:sz w:val="22"/>
          <w:szCs w:val="22"/>
        </w:rPr>
        <w:t xml:space="preserve">Ｄ　　</w:t>
      </w:r>
      <w:r w:rsidR="00BB018B" w:rsidRPr="0047051D">
        <w:rPr>
          <w:rFonts w:hint="eastAsia"/>
          <w:sz w:val="22"/>
          <w:szCs w:val="22"/>
        </w:rPr>
        <w:t xml:space="preserve">  </w:t>
      </w:r>
      <w:r w:rsidR="00486F26">
        <w:rPr>
          <w:rFonts w:hint="eastAsia"/>
          <w:sz w:val="22"/>
          <w:szCs w:val="22"/>
        </w:rPr>
        <w:t xml:space="preserve">             </w:t>
      </w:r>
      <w:r w:rsidR="00BB018B" w:rsidRPr="0047051D">
        <w:rPr>
          <w:rFonts w:hint="eastAsia"/>
          <w:sz w:val="22"/>
          <w:szCs w:val="22"/>
        </w:rPr>
        <w:t xml:space="preserve">円　　Ｅ　　　</w:t>
      </w:r>
      <w:r w:rsidR="00486F26">
        <w:rPr>
          <w:rFonts w:hint="eastAsia"/>
          <w:sz w:val="22"/>
          <w:szCs w:val="22"/>
        </w:rPr>
        <w:t xml:space="preserve">            </w:t>
      </w:r>
      <w:r w:rsidR="00BB018B" w:rsidRPr="0047051D">
        <w:rPr>
          <w:rFonts w:hint="eastAsia"/>
          <w:sz w:val="22"/>
          <w:szCs w:val="22"/>
        </w:rPr>
        <w:t>円</w:t>
      </w:r>
      <w:r w:rsidR="00F349C1">
        <w:rPr>
          <w:rFonts w:hint="eastAsia"/>
          <w:sz w:val="22"/>
          <w:szCs w:val="22"/>
        </w:rPr>
        <w:t xml:space="preserve">　　Ｆ　　　　　　　　円</w:t>
      </w:r>
    </w:p>
    <w:p w:rsidR="00BB018B" w:rsidRPr="007C6363" w:rsidRDefault="00BB018B" w:rsidP="00A76204">
      <w:pPr>
        <w:jc w:val="left"/>
        <w:rPr>
          <w:rFonts w:hint="eastAsia"/>
          <w:sz w:val="22"/>
          <w:szCs w:val="22"/>
        </w:rPr>
      </w:pPr>
    </w:p>
    <w:p w:rsidR="00627DCF" w:rsidRPr="007C6363" w:rsidRDefault="00BB018B" w:rsidP="00627DCF">
      <w:pPr>
        <w:jc w:val="left"/>
        <w:rPr>
          <w:rFonts w:hint="eastAsia"/>
          <w:sz w:val="22"/>
          <w:szCs w:val="22"/>
        </w:rPr>
      </w:pPr>
      <w:r>
        <w:rPr>
          <w:rFonts w:hint="eastAsia"/>
          <w:sz w:val="22"/>
          <w:szCs w:val="22"/>
        </w:rPr>
        <w:t>第５</w:t>
      </w:r>
      <w:r w:rsidR="00627DCF" w:rsidRPr="007C6363">
        <w:rPr>
          <w:rFonts w:hint="eastAsia"/>
          <w:sz w:val="22"/>
          <w:szCs w:val="22"/>
        </w:rPr>
        <w:t>条（費用分担）</w:t>
      </w:r>
    </w:p>
    <w:p w:rsidR="00E10482" w:rsidRDefault="007332E7" w:rsidP="00113F11">
      <w:pPr>
        <w:ind w:left="223" w:hangingChars="100" w:hanging="223"/>
        <w:jc w:val="left"/>
        <w:rPr>
          <w:sz w:val="22"/>
          <w:szCs w:val="22"/>
        </w:rPr>
      </w:pPr>
      <w:r w:rsidRPr="007C6363">
        <w:rPr>
          <w:rFonts w:hint="eastAsia"/>
          <w:sz w:val="22"/>
          <w:szCs w:val="22"/>
        </w:rPr>
        <w:t xml:space="preserve">　　本事業への「応募」に向けた入札書類</w:t>
      </w:r>
      <w:r w:rsidR="00627DCF" w:rsidRPr="007C6363">
        <w:rPr>
          <w:rFonts w:hint="eastAsia"/>
          <w:sz w:val="22"/>
          <w:szCs w:val="22"/>
        </w:rPr>
        <w:t>の作成作業については、原則として本協定当事者はそれぞれの社内資源を活用するものとし、その費用についてはそれぞれが第</w:t>
      </w:r>
      <w:r w:rsidR="00627DCF" w:rsidRPr="007C6363">
        <w:rPr>
          <w:rFonts w:hint="eastAsia"/>
          <w:sz w:val="22"/>
          <w:szCs w:val="22"/>
        </w:rPr>
        <w:t>3</w:t>
      </w:r>
      <w:r w:rsidR="00627DCF" w:rsidRPr="007C6363">
        <w:rPr>
          <w:rFonts w:hint="eastAsia"/>
          <w:sz w:val="22"/>
          <w:szCs w:val="22"/>
        </w:rPr>
        <w:t>条に</w:t>
      </w:r>
      <w:r w:rsidR="00A3047B" w:rsidRPr="007C6363">
        <w:rPr>
          <w:rFonts w:hint="eastAsia"/>
          <w:sz w:val="22"/>
          <w:szCs w:val="22"/>
        </w:rPr>
        <w:t>定める役割分担にあたる部分を負担する。</w:t>
      </w:r>
    </w:p>
    <w:p w:rsidR="00AD5DCA" w:rsidRPr="00AD5DCA" w:rsidRDefault="00AD5DCA" w:rsidP="00113F11">
      <w:pPr>
        <w:ind w:left="223" w:hangingChars="100" w:hanging="223"/>
        <w:jc w:val="left"/>
        <w:rPr>
          <w:rFonts w:hint="eastAsia"/>
          <w:color w:val="FF0000"/>
          <w:sz w:val="22"/>
          <w:szCs w:val="22"/>
        </w:rPr>
      </w:pPr>
      <w:r w:rsidRPr="00AD5DCA">
        <w:rPr>
          <w:rFonts w:hint="eastAsia"/>
          <w:color w:val="FF0000"/>
          <w:sz w:val="22"/>
          <w:szCs w:val="22"/>
        </w:rPr>
        <w:t>B</w:t>
      </w:r>
      <w:r w:rsidRPr="00AD5DCA">
        <w:rPr>
          <w:rFonts w:hint="eastAsia"/>
          <w:color w:val="FF0000"/>
          <w:sz w:val="22"/>
          <w:szCs w:val="22"/>
        </w:rPr>
        <w:t>案</w:t>
      </w:r>
    </w:p>
    <w:p w:rsidR="00E10482" w:rsidRDefault="00AD5DCA" w:rsidP="00E10482">
      <w:pPr>
        <w:jc w:val="left"/>
        <w:rPr>
          <w:color w:val="FF0000"/>
          <w:sz w:val="22"/>
          <w:szCs w:val="22"/>
        </w:rPr>
      </w:pPr>
      <w:r>
        <w:rPr>
          <w:rFonts w:hint="eastAsia"/>
          <w:sz w:val="22"/>
          <w:szCs w:val="22"/>
        </w:rPr>
        <w:t xml:space="preserve">　　</w:t>
      </w:r>
      <w:r w:rsidRPr="00AD5DCA">
        <w:rPr>
          <w:rFonts w:hint="eastAsia"/>
          <w:color w:val="FF0000"/>
          <w:sz w:val="22"/>
          <w:szCs w:val="22"/>
        </w:rPr>
        <w:t>本事業</w:t>
      </w:r>
      <w:r>
        <w:rPr>
          <w:rFonts w:hint="eastAsia"/>
          <w:color w:val="FF0000"/>
          <w:sz w:val="22"/>
          <w:szCs w:val="22"/>
        </w:rPr>
        <w:t>の提案入札書類作成の費用は、総額〇〇円とし、</w:t>
      </w:r>
      <w:r w:rsidR="000647CE">
        <w:rPr>
          <w:rFonts w:hint="eastAsia"/>
          <w:color w:val="FF0000"/>
          <w:sz w:val="22"/>
          <w:szCs w:val="22"/>
        </w:rPr>
        <w:t>支払い先は、提案設計を行う○○設計に、○○円、提案書策定・助言を行う○○株式会社に、○○円、提案書の印刷・製本・会議費など予備費○○円とする。費用負担は、原則、落札後に想定される受注額比例とし、仮の見積額をベースにした仮の負担額は下記の通りとする。提案金額が確定した後、再計算を行い、清算する。なお、落札できた場合は、銀行からの融資が実行された時点で、負担金を</w:t>
      </w:r>
      <w:r w:rsidR="000647CE">
        <w:rPr>
          <w:rFonts w:hint="eastAsia"/>
          <w:color w:val="FF0000"/>
          <w:sz w:val="22"/>
          <w:szCs w:val="22"/>
        </w:rPr>
        <w:t>SPC</w:t>
      </w:r>
      <w:r w:rsidR="000647CE">
        <w:rPr>
          <w:rFonts w:hint="eastAsia"/>
          <w:color w:val="FF0000"/>
          <w:sz w:val="22"/>
          <w:szCs w:val="22"/>
        </w:rPr>
        <w:t>から各社に返済する。</w:t>
      </w:r>
    </w:p>
    <w:p w:rsidR="000647CE" w:rsidRPr="000647CE" w:rsidRDefault="000647CE" w:rsidP="000647CE">
      <w:pPr>
        <w:jc w:val="left"/>
        <w:rPr>
          <w:rFonts w:hint="eastAsia"/>
          <w:color w:val="FF0000"/>
          <w:sz w:val="22"/>
          <w:szCs w:val="22"/>
        </w:rPr>
      </w:pPr>
      <w:r w:rsidRPr="000647CE">
        <w:rPr>
          <w:rFonts w:hint="eastAsia"/>
          <w:color w:val="FF0000"/>
          <w:sz w:val="22"/>
          <w:szCs w:val="22"/>
        </w:rPr>
        <w:t>各企業の</w:t>
      </w:r>
      <w:r>
        <w:rPr>
          <w:rFonts w:hint="eastAsia"/>
          <w:color w:val="FF0000"/>
          <w:sz w:val="22"/>
          <w:szCs w:val="22"/>
        </w:rPr>
        <w:t>負担額</w:t>
      </w:r>
      <w:r w:rsidRPr="000647CE">
        <w:rPr>
          <w:rFonts w:hint="eastAsia"/>
          <w:color w:val="FF0000"/>
          <w:sz w:val="22"/>
          <w:szCs w:val="22"/>
        </w:rPr>
        <w:t>は以下の通りとする。</w:t>
      </w:r>
    </w:p>
    <w:p w:rsidR="000647CE" w:rsidRPr="000647CE" w:rsidRDefault="000647CE" w:rsidP="000647CE">
      <w:pPr>
        <w:jc w:val="left"/>
        <w:rPr>
          <w:rFonts w:hint="eastAsia"/>
          <w:color w:val="FF0000"/>
          <w:sz w:val="22"/>
          <w:szCs w:val="22"/>
        </w:rPr>
      </w:pPr>
      <w:r w:rsidRPr="000647CE">
        <w:rPr>
          <w:rFonts w:hint="eastAsia"/>
          <w:color w:val="FF0000"/>
          <w:sz w:val="22"/>
          <w:szCs w:val="22"/>
        </w:rPr>
        <w:t xml:space="preserve">　　Ａ</w:t>
      </w:r>
      <w:r>
        <w:rPr>
          <w:rFonts w:hint="eastAsia"/>
          <w:color w:val="FF0000"/>
          <w:sz w:val="22"/>
          <w:szCs w:val="22"/>
        </w:rPr>
        <w:t>:</w:t>
      </w:r>
      <w:r>
        <w:rPr>
          <w:rFonts w:hint="eastAsia"/>
          <w:color w:val="FF0000"/>
          <w:sz w:val="22"/>
          <w:szCs w:val="22"/>
        </w:rPr>
        <w:t>○○</w:t>
      </w:r>
      <w:r w:rsidRPr="000647CE">
        <w:rPr>
          <w:rFonts w:hint="eastAsia"/>
          <w:color w:val="FF0000"/>
          <w:sz w:val="22"/>
          <w:szCs w:val="22"/>
        </w:rPr>
        <w:t>円　　Ｂ</w:t>
      </w:r>
      <w:r>
        <w:rPr>
          <w:rFonts w:hint="eastAsia"/>
          <w:color w:val="FF0000"/>
          <w:sz w:val="22"/>
          <w:szCs w:val="22"/>
        </w:rPr>
        <w:t>:</w:t>
      </w:r>
      <w:r>
        <w:rPr>
          <w:rFonts w:hint="eastAsia"/>
          <w:color w:val="FF0000"/>
          <w:sz w:val="22"/>
          <w:szCs w:val="22"/>
        </w:rPr>
        <w:t>○○</w:t>
      </w:r>
      <w:r w:rsidRPr="000647CE">
        <w:rPr>
          <w:rFonts w:hint="eastAsia"/>
          <w:color w:val="FF0000"/>
          <w:sz w:val="22"/>
          <w:szCs w:val="22"/>
        </w:rPr>
        <w:t>円　　Ｃ</w:t>
      </w:r>
      <w:r>
        <w:rPr>
          <w:rFonts w:hint="eastAsia"/>
          <w:color w:val="FF0000"/>
          <w:sz w:val="22"/>
          <w:szCs w:val="22"/>
        </w:rPr>
        <w:t>:</w:t>
      </w:r>
      <w:r>
        <w:rPr>
          <w:rFonts w:hint="eastAsia"/>
          <w:color w:val="FF0000"/>
          <w:sz w:val="22"/>
          <w:szCs w:val="22"/>
        </w:rPr>
        <w:t>○○</w:t>
      </w:r>
      <w:r w:rsidRPr="000647CE">
        <w:rPr>
          <w:rFonts w:hint="eastAsia"/>
          <w:color w:val="FF0000"/>
          <w:sz w:val="22"/>
          <w:szCs w:val="22"/>
        </w:rPr>
        <w:t xml:space="preserve"> </w:t>
      </w:r>
      <w:r w:rsidRPr="000647CE">
        <w:rPr>
          <w:rFonts w:hint="eastAsia"/>
          <w:color w:val="FF0000"/>
          <w:sz w:val="22"/>
          <w:szCs w:val="22"/>
        </w:rPr>
        <w:t>円　　Ｄ</w:t>
      </w:r>
      <w:r>
        <w:rPr>
          <w:rFonts w:hint="eastAsia"/>
          <w:color w:val="FF0000"/>
          <w:sz w:val="22"/>
          <w:szCs w:val="22"/>
        </w:rPr>
        <w:t>:</w:t>
      </w:r>
      <w:r>
        <w:rPr>
          <w:rFonts w:hint="eastAsia"/>
          <w:color w:val="FF0000"/>
          <w:sz w:val="22"/>
          <w:szCs w:val="22"/>
        </w:rPr>
        <w:t>○○</w:t>
      </w:r>
      <w:r w:rsidRPr="000647CE">
        <w:rPr>
          <w:rFonts w:hint="eastAsia"/>
          <w:color w:val="FF0000"/>
          <w:sz w:val="22"/>
          <w:szCs w:val="22"/>
        </w:rPr>
        <w:t>円</w:t>
      </w:r>
      <w:r>
        <w:rPr>
          <w:color w:val="FF0000"/>
          <w:sz w:val="22"/>
          <w:szCs w:val="22"/>
        </w:rPr>
        <w:tab/>
      </w:r>
      <w:r w:rsidRPr="000647CE">
        <w:rPr>
          <w:rFonts w:hint="eastAsia"/>
          <w:color w:val="FF0000"/>
          <w:sz w:val="22"/>
          <w:szCs w:val="22"/>
        </w:rPr>
        <w:t xml:space="preserve">　Ｅ</w:t>
      </w:r>
      <w:r>
        <w:rPr>
          <w:rFonts w:hint="eastAsia"/>
          <w:color w:val="FF0000"/>
          <w:sz w:val="22"/>
          <w:szCs w:val="22"/>
        </w:rPr>
        <w:t>:</w:t>
      </w:r>
      <w:r>
        <w:rPr>
          <w:rFonts w:hint="eastAsia"/>
          <w:color w:val="FF0000"/>
          <w:sz w:val="22"/>
          <w:szCs w:val="22"/>
        </w:rPr>
        <w:t>○○</w:t>
      </w:r>
      <w:r w:rsidRPr="000647CE">
        <w:rPr>
          <w:rFonts w:hint="eastAsia"/>
          <w:color w:val="FF0000"/>
          <w:sz w:val="22"/>
          <w:szCs w:val="22"/>
        </w:rPr>
        <w:t>円</w:t>
      </w:r>
    </w:p>
    <w:p w:rsidR="000647CE" w:rsidRPr="000647CE" w:rsidRDefault="000647CE" w:rsidP="000647CE">
      <w:pPr>
        <w:jc w:val="left"/>
        <w:rPr>
          <w:rFonts w:hint="eastAsia"/>
          <w:color w:val="FF0000"/>
          <w:sz w:val="22"/>
          <w:szCs w:val="22"/>
        </w:rPr>
      </w:pPr>
      <w:r w:rsidRPr="000647CE">
        <w:rPr>
          <w:rFonts w:hint="eastAsia"/>
          <w:color w:val="FF0000"/>
          <w:sz w:val="22"/>
          <w:szCs w:val="22"/>
        </w:rPr>
        <w:t xml:space="preserve">　　Ｆ</w:t>
      </w:r>
      <w:r w:rsidR="00546BE4">
        <w:rPr>
          <w:rFonts w:hint="eastAsia"/>
          <w:color w:val="FF0000"/>
          <w:sz w:val="22"/>
          <w:szCs w:val="22"/>
        </w:rPr>
        <w:t>:</w:t>
      </w:r>
      <w:r w:rsidR="00546BE4">
        <w:rPr>
          <w:rFonts w:hint="eastAsia"/>
          <w:color w:val="FF0000"/>
          <w:sz w:val="22"/>
          <w:szCs w:val="22"/>
        </w:rPr>
        <w:t>○○</w:t>
      </w:r>
      <w:r w:rsidRPr="000647CE">
        <w:rPr>
          <w:rFonts w:hint="eastAsia"/>
          <w:color w:val="FF0000"/>
          <w:sz w:val="22"/>
          <w:szCs w:val="22"/>
        </w:rPr>
        <w:t>円</w:t>
      </w:r>
      <w:r w:rsidR="00546BE4">
        <w:rPr>
          <w:color w:val="FF0000"/>
          <w:sz w:val="22"/>
          <w:szCs w:val="22"/>
        </w:rPr>
        <w:tab/>
      </w:r>
      <w:r w:rsidR="00546BE4">
        <w:rPr>
          <w:rFonts w:hint="eastAsia"/>
          <w:color w:val="FF0000"/>
          <w:sz w:val="22"/>
          <w:szCs w:val="22"/>
        </w:rPr>
        <w:t xml:space="preserve">　</w:t>
      </w:r>
      <w:r w:rsidR="00546BE4">
        <w:rPr>
          <w:rFonts w:hint="eastAsia"/>
          <w:color w:val="FF0000"/>
          <w:sz w:val="22"/>
          <w:szCs w:val="22"/>
        </w:rPr>
        <w:t>G</w:t>
      </w:r>
      <w:r w:rsidR="00546BE4">
        <w:rPr>
          <w:rFonts w:hint="eastAsia"/>
          <w:color w:val="FF0000"/>
          <w:sz w:val="22"/>
          <w:szCs w:val="22"/>
        </w:rPr>
        <w:t xml:space="preserve">　　　</w:t>
      </w:r>
      <w:r w:rsidR="00546BE4">
        <w:rPr>
          <w:rFonts w:hint="eastAsia"/>
          <w:color w:val="FF0000"/>
          <w:sz w:val="22"/>
          <w:szCs w:val="22"/>
        </w:rPr>
        <w:t>H</w:t>
      </w:r>
      <w:r w:rsidR="00546BE4">
        <w:rPr>
          <w:rFonts w:hint="eastAsia"/>
          <w:color w:val="FF0000"/>
          <w:sz w:val="22"/>
          <w:szCs w:val="22"/>
        </w:rPr>
        <w:t xml:space="preserve">　　　</w:t>
      </w:r>
      <w:r w:rsidR="00546BE4">
        <w:rPr>
          <w:rFonts w:hint="eastAsia"/>
          <w:color w:val="FF0000"/>
          <w:sz w:val="22"/>
          <w:szCs w:val="22"/>
        </w:rPr>
        <w:t>I</w:t>
      </w:r>
      <w:r w:rsidR="00546BE4">
        <w:rPr>
          <w:rFonts w:hint="eastAsia"/>
          <w:color w:val="FF0000"/>
          <w:sz w:val="22"/>
          <w:szCs w:val="22"/>
        </w:rPr>
        <w:t xml:space="preserve">　　　</w:t>
      </w:r>
      <w:r w:rsidR="00546BE4">
        <w:rPr>
          <w:rFonts w:hint="eastAsia"/>
          <w:color w:val="FF0000"/>
          <w:sz w:val="22"/>
          <w:szCs w:val="22"/>
        </w:rPr>
        <w:t>J</w:t>
      </w:r>
      <w:r w:rsidR="00546BE4">
        <w:rPr>
          <w:rFonts w:hint="eastAsia"/>
          <w:color w:val="FF0000"/>
          <w:sz w:val="22"/>
          <w:szCs w:val="22"/>
        </w:rPr>
        <w:t xml:space="preserve">　　　</w:t>
      </w:r>
      <w:r w:rsidR="00546BE4">
        <w:rPr>
          <w:rFonts w:hint="eastAsia"/>
          <w:color w:val="FF0000"/>
          <w:sz w:val="22"/>
          <w:szCs w:val="22"/>
        </w:rPr>
        <w:t>K</w:t>
      </w:r>
      <w:r w:rsidR="00546BE4">
        <w:rPr>
          <w:rFonts w:hint="eastAsia"/>
          <w:color w:val="FF0000"/>
          <w:sz w:val="22"/>
          <w:szCs w:val="22"/>
        </w:rPr>
        <w:t xml:space="preserve">　　　</w:t>
      </w:r>
      <w:r w:rsidR="00546BE4">
        <w:rPr>
          <w:rFonts w:hint="eastAsia"/>
          <w:color w:val="FF0000"/>
          <w:sz w:val="22"/>
          <w:szCs w:val="22"/>
        </w:rPr>
        <w:t>L</w:t>
      </w:r>
      <w:r w:rsidR="00546BE4">
        <w:rPr>
          <w:rFonts w:hint="eastAsia"/>
          <w:color w:val="FF0000"/>
          <w:sz w:val="22"/>
          <w:szCs w:val="22"/>
        </w:rPr>
        <w:t xml:space="preserve">　　　</w:t>
      </w:r>
      <w:r w:rsidR="00546BE4">
        <w:rPr>
          <w:rFonts w:hint="eastAsia"/>
          <w:color w:val="FF0000"/>
          <w:sz w:val="22"/>
          <w:szCs w:val="22"/>
        </w:rPr>
        <w:t>M</w:t>
      </w:r>
    </w:p>
    <w:p w:rsidR="000647CE" w:rsidRPr="000647CE" w:rsidRDefault="000647CE" w:rsidP="00E10482">
      <w:pPr>
        <w:jc w:val="left"/>
        <w:rPr>
          <w:rFonts w:hint="eastAsia"/>
          <w:color w:val="FF0000"/>
          <w:sz w:val="22"/>
          <w:szCs w:val="22"/>
        </w:rPr>
      </w:pPr>
    </w:p>
    <w:p w:rsidR="00E10482" w:rsidRPr="007C6363" w:rsidRDefault="00BB018B" w:rsidP="00E10482">
      <w:pPr>
        <w:jc w:val="left"/>
        <w:rPr>
          <w:rFonts w:hint="eastAsia"/>
          <w:sz w:val="22"/>
          <w:szCs w:val="22"/>
        </w:rPr>
      </w:pPr>
      <w:r>
        <w:rPr>
          <w:rFonts w:hint="eastAsia"/>
          <w:sz w:val="22"/>
          <w:szCs w:val="22"/>
        </w:rPr>
        <w:t>第６</w:t>
      </w:r>
      <w:r w:rsidR="00E10482" w:rsidRPr="007C6363">
        <w:rPr>
          <w:rFonts w:hint="eastAsia"/>
          <w:sz w:val="22"/>
          <w:szCs w:val="22"/>
        </w:rPr>
        <w:t>条（義務）</w:t>
      </w:r>
    </w:p>
    <w:p w:rsidR="00E10482" w:rsidRPr="007C6363" w:rsidRDefault="00E10482" w:rsidP="00E24832">
      <w:pPr>
        <w:ind w:left="223" w:hangingChars="100" w:hanging="223"/>
        <w:jc w:val="left"/>
        <w:rPr>
          <w:rFonts w:hint="eastAsia"/>
          <w:sz w:val="22"/>
          <w:szCs w:val="22"/>
        </w:rPr>
      </w:pPr>
      <w:r w:rsidRPr="007C6363">
        <w:rPr>
          <w:rFonts w:hint="eastAsia"/>
          <w:sz w:val="22"/>
          <w:szCs w:val="22"/>
        </w:rPr>
        <w:t xml:space="preserve">　　本事業当事者は、本協定の目的達成のため、互いに誠実を尽くし、最大限の努力を行う。</w:t>
      </w:r>
    </w:p>
    <w:p w:rsidR="00E10482" w:rsidRPr="007C6363" w:rsidRDefault="007332E7" w:rsidP="00546268">
      <w:pPr>
        <w:ind w:left="425" w:hangingChars="191" w:hanging="425"/>
        <w:jc w:val="left"/>
        <w:rPr>
          <w:rFonts w:hint="eastAsia"/>
          <w:sz w:val="22"/>
          <w:szCs w:val="22"/>
        </w:rPr>
      </w:pPr>
      <w:r w:rsidRPr="007C6363">
        <w:rPr>
          <w:rFonts w:hint="eastAsia"/>
          <w:sz w:val="22"/>
          <w:szCs w:val="22"/>
        </w:rPr>
        <w:t>２．入札書類</w:t>
      </w:r>
      <w:r w:rsidR="00E10482" w:rsidRPr="007C6363">
        <w:rPr>
          <w:rFonts w:hint="eastAsia"/>
          <w:sz w:val="22"/>
          <w:szCs w:val="22"/>
        </w:rPr>
        <w:t>の提出にあたっては、本協定当事者それぞれ</w:t>
      </w:r>
      <w:r w:rsidR="00BF795F" w:rsidRPr="007C6363">
        <w:rPr>
          <w:rFonts w:hint="eastAsia"/>
          <w:sz w:val="22"/>
          <w:szCs w:val="22"/>
        </w:rPr>
        <w:t>の社内規定に定める決裁手続きにて事前に可決されていることを要する。</w:t>
      </w:r>
    </w:p>
    <w:p w:rsidR="00BF795F" w:rsidRPr="007C6363" w:rsidRDefault="002101DA" w:rsidP="00546268">
      <w:pPr>
        <w:ind w:left="425" w:hangingChars="191" w:hanging="425"/>
        <w:jc w:val="left"/>
        <w:rPr>
          <w:rFonts w:hint="eastAsia"/>
          <w:sz w:val="22"/>
          <w:szCs w:val="22"/>
        </w:rPr>
      </w:pPr>
      <w:r w:rsidRPr="007C6363">
        <w:rPr>
          <w:rFonts w:hint="eastAsia"/>
          <w:sz w:val="22"/>
          <w:szCs w:val="22"/>
        </w:rPr>
        <w:t>３．当</w:t>
      </w:r>
      <w:r w:rsidR="00BF795F" w:rsidRPr="007C6363">
        <w:rPr>
          <w:rFonts w:hint="eastAsia"/>
          <w:sz w:val="22"/>
          <w:szCs w:val="22"/>
        </w:rPr>
        <w:t>グループが</w:t>
      </w:r>
      <w:r w:rsidR="007332E7" w:rsidRPr="007C6363">
        <w:rPr>
          <w:rFonts w:hint="eastAsia"/>
          <w:sz w:val="22"/>
          <w:szCs w:val="22"/>
        </w:rPr>
        <w:t>、グループ全体として行う入札書類</w:t>
      </w:r>
      <w:r w:rsidR="00F54189" w:rsidRPr="007C6363">
        <w:rPr>
          <w:rFonts w:hint="eastAsia"/>
          <w:sz w:val="22"/>
          <w:szCs w:val="22"/>
        </w:rPr>
        <w:t>に関する意思決定は、Ａが取り纏め、他の本協定事業者もＡ</w:t>
      </w:r>
      <w:r w:rsidR="00BF795F" w:rsidRPr="007C6363">
        <w:rPr>
          <w:rFonts w:hint="eastAsia"/>
          <w:sz w:val="22"/>
          <w:szCs w:val="22"/>
        </w:rPr>
        <w:t>に対し最大限の努力をすることとする。</w:t>
      </w:r>
      <w:r w:rsidR="00EE7826" w:rsidRPr="007C6363">
        <w:rPr>
          <w:rFonts w:hint="eastAsia"/>
          <w:sz w:val="22"/>
          <w:szCs w:val="22"/>
        </w:rPr>
        <w:t xml:space="preserve"> </w:t>
      </w:r>
    </w:p>
    <w:p w:rsidR="00DD5DC3" w:rsidRPr="007C6363" w:rsidRDefault="00DD5DC3" w:rsidP="00E24832">
      <w:pPr>
        <w:ind w:left="223" w:hangingChars="100" w:hanging="223"/>
        <w:jc w:val="left"/>
        <w:rPr>
          <w:rFonts w:hint="eastAsia"/>
          <w:sz w:val="22"/>
          <w:szCs w:val="22"/>
        </w:rPr>
      </w:pPr>
    </w:p>
    <w:p w:rsidR="00DD5DC3" w:rsidRPr="007C6363" w:rsidRDefault="00BB018B" w:rsidP="00E24832">
      <w:pPr>
        <w:ind w:left="223" w:hangingChars="100" w:hanging="223"/>
        <w:jc w:val="left"/>
        <w:rPr>
          <w:rFonts w:hint="eastAsia"/>
          <w:sz w:val="22"/>
          <w:szCs w:val="22"/>
        </w:rPr>
      </w:pPr>
      <w:r>
        <w:rPr>
          <w:rFonts w:hint="eastAsia"/>
          <w:sz w:val="22"/>
          <w:szCs w:val="22"/>
        </w:rPr>
        <w:t>第７</w:t>
      </w:r>
      <w:r w:rsidR="00DD5DC3" w:rsidRPr="007C6363">
        <w:rPr>
          <w:rFonts w:hint="eastAsia"/>
          <w:sz w:val="22"/>
          <w:szCs w:val="22"/>
        </w:rPr>
        <w:t>条（協定からの離脱）</w:t>
      </w:r>
    </w:p>
    <w:p w:rsidR="00F139F6" w:rsidRPr="007C6363" w:rsidRDefault="00F139F6" w:rsidP="00FE495C">
      <w:pPr>
        <w:ind w:leftChars="100" w:left="213" w:firstLine="213"/>
        <w:jc w:val="left"/>
        <w:rPr>
          <w:rFonts w:hint="eastAsia"/>
          <w:sz w:val="22"/>
          <w:szCs w:val="22"/>
        </w:rPr>
      </w:pPr>
      <w:r w:rsidRPr="007C6363">
        <w:rPr>
          <w:rFonts w:hint="eastAsia"/>
          <w:sz w:val="22"/>
          <w:szCs w:val="22"/>
        </w:rPr>
        <w:t>本協定当事者は、</w:t>
      </w:r>
      <w:r w:rsidR="00073994" w:rsidRPr="007C6363">
        <w:rPr>
          <w:rFonts w:hint="eastAsia"/>
          <w:sz w:val="22"/>
          <w:szCs w:val="22"/>
        </w:rPr>
        <w:t>下記の事由が生じた場合には入札書類提出日の１０</w:t>
      </w:r>
      <w:r w:rsidR="00844B91" w:rsidRPr="007C6363">
        <w:rPr>
          <w:rFonts w:hint="eastAsia"/>
          <w:sz w:val="22"/>
          <w:szCs w:val="22"/>
        </w:rPr>
        <w:t>日前に、</w:t>
      </w:r>
      <w:r w:rsidR="00073994" w:rsidRPr="007C6363">
        <w:rPr>
          <w:rFonts w:hint="eastAsia"/>
          <w:sz w:val="22"/>
          <w:szCs w:val="22"/>
        </w:rPr>
        <w:t>代表企業と協議の上、本協定当事者全員に</w:t>
      </w:r>
      <w:r w:rsidR="0089419F" w:rsidRPr="007C6363">
        <w:rPr>
          <w:rFonts w:hint="eastAsia"/>
          <w:sz w:val="22"/>
          <w:szCs w:val="22"/>
        </w:rPr>
        <w:t>書面</w:t>
      </w:r>
      <w:r w:rsidR="00073994" w:rsidRPr="007C6363">
        <w:rPr>
          <w:rFonts w:hint="eastAsia"/>
          <w:sz w:val="22"/>
          <w:szCs w:val="22"/>
        </w:rPr>
        <w:t>による通知をすることで</w:t>
      </w:r>
      <w:r w:rsidRPr="007C6363">
        <w:rPr>
          <w:rFonts w:hint="eastAsia"/>
          <w:sz w:val="22"/>
          <w:szCs w:val="22"/>
        </w:rPr>
        <w:t>、本協定から離脱することができる。</w:t>
      </w:r>
    </w:p>
    <w:p w:rsidR="00DC1615" w:rsidRPr="007C6363" w:rsidRDefault="00F139F6" w:rsidP="00DC1615">
      <w:pPr>
        <w:ind w:left="637" w:hangingChars="286" w:hanging="637"/>
        <w:jc w:val="left"/>
        <w:rPr>
          <w:rFonts w:hint="eastAsia"/>
          <w:sz w:val="22"/>
          <w:szCs w:val="22"/>
        </w:rPr>
      </w:pPr>
      <w:r w:rsidRPr="007C6363">
        <w:rPr>
          <w:rFonts w:hint="eastAsia"/>
          <w:sz w:val="22"/>
          <w:szCs w:val="22"/>
        </w:rPr>
        <w:t xml:space="preserve">　①　</w:t>
      </w:r>
      <w:r w:rsidR="00FE495C">
        <w:rPr>
          <w:rFonts w:hint="eastAsia"/>
          <w:sz w:val="22"/>
          <w:szCs w:val="22"/>
        </w:rPr>
        <w:t>第</w:t>
      </w:r>
      <w:r w:rsidR="00FE495C" w:rsidRPr="0047051D">
        <w:rPr>
          <w:rFonts w:hint="eastAsia"/>
          <w:sz w:val="22"/>
          <w:szCs w:val="22"/>
        </w:rPr>
        <w:t>１１</w:t>
      </w:r>
      <w:r w:rsidR="00073994" w:rsidRPr="007C6363">
        <w:rPr>
          <w:rFonts w:hint="eastAsia"/>
          <w:sz w:val="22"/>
          <w:szCs w:val="22"/>
        </w:rPr>
        <w:t>条２項による入札価格が、公表されたもしくは想定した予定価格に達しない場合、また、</w:t>
      </w:r>
      <w:r w:rsidR="008274C2" w:rsidRPr="007C6363">
        <w:rPr>
          <w:rFonts w:hint="eastAsia"/>
          <w:sz w:val="22"/>
          <w:szCs w:val="22"/>
        </w:rPr>
        <w:t>本協定</w:t>
      </w:r>
      <w:r w:rsidR="00073994" w:rsidRPr="007C6363">
        <w:rPr>
          <w:rFonts w:hint="eastAsia"/>
          <w:sz w:val="22"/>
          <w:szCs w:val="22"/>
        </w:rPr>
        <w:t>当事者が社内の承認を得</w:t>
      </w:r>
      <w:r w:rsidR="008274C2" w:rsidRPr="007C6363">
        <w:rPr>
          <w:rFonts w:hint="eastAsia"/>
          <w:sz w:val="22"/>
          <w:szCs w:val="22"/>
        </w:rPr>
        <w:t>られ</w:t>
      </w:r>
      <w:r w:rsidR="00073994" w:rsidRPr="007C6363">
        <w:rPr>
          <w:rFonts w:hint="eastAsia"/>
          <w:sz w:val="22"/>
          <w:szCs w:val="22"/>
        </w:rPr>
        <w:t>ることができない場合</w:t>
      </w:r>
      <w:r w:rsidR="00DC1615" w:rsidRPr="007C6363">
        <w:rPr>
          <w:rFonts w:hint="eastAsia"/>
          <w:sz w:val="22"/>
          <w:szCs w:val="22"/>
        </w:rPr>
        <w:t>。</w:t>
      </w:r>
    </w:p>
    <w:p w:rsidR="00F139F6" w:rsidRPr="007C6363" w:rsidRDefault="00EE7826" w:rsidP="00DC1615">
      <w:pPr>
        <w:ind w:left="637" w:hangingChars="286" w:hanging="637"/>
        <w:jc w:val="left"/>
        <w:rPr>
          <w:rFonts w:hint="eastAsia"/>
          <w:sz w:val="22"/>
          <w:szCs w:val="22"/>
        </w:rPr>
      </w:pPr>
      <w:r>
        <w:rPr>
          <w:rFonts w:hint="eastAsia"/>
          <w:sz w:val="22"/>
          <w:szCs w:val="22"/>
        </w:rPr>
        <w:t xml:space="preserve">　②</w:t>
      </w:r>
      <w:r w:rsidR="00DC1615" w:rsidRPr="007C6363">
        <w:rPr>
          <w:rFonts w:hint="eastAsia"/>
          <w:sz w:val="22"/>
          <w:szCs w:val="22"/>
        </w:rPr>
        <w:t xml:space="preserve">　</w:t>
      </w:r>
      <w:r w:rsidR="008274C2" w:rsidRPr="007C6363">
        <w:rPr>
          <w:rFonts w:hint="eastAsia"/>
          <w:sz w:val="22"/>
          <w:szCs w:val="22"/>
        </w:rPr>
        <w:t>本協定</w:t>
      </w:r>
      <w:r w:rsidR="00F139F6" w:rsidRPr="007C6363">
        <w:rPr>
          <w:rFonts w:hint="eastAsia"/>
          <w:sz w:val="22"/>
          <w:szCs w:val="22"/>
        </w:rPr>
        <w:t>の参加のための</w:t>
      </w:r>
      <w:r w:rsidR="008274C2" w:rsidRPr="007C6363">
        <w:rPr>
          <w:rFonts w:hint="eastAsia"/>
          <w:sz w:val="22"/>
          <w:szCs w:val="22"/>
        </w:rPr>
        <w:t>、その他</w:t>
      </w:r>
      <w:r w:rsidR="00F139F6" w:rsidRPr="007C6363">
        <w:rPr>
          <w:rFonts w:hint="eastAsia"/>
          <w:sz w:val="22"/>
          <w:szCs w:val="22"/>
        </w:rPr>
        <w:t>不可欠な事項に関する</w:t>
      </w:r>
      <w:r w:rsidR="008274C2" w:rsidRPr="007C6363">
        <w:rPr>
          <w:rFonts w:hint="eastAsia"/>
          <w:sz w:val="22"/>
          <w:szCs w:val="22"/>
        </w:rPr>
        <w:t>本協定当事者</w:t>
      </w:r>
      <w:r w:rsidR="00F139F6" w:rsidRPr="007C6363">
        <w:rPr>
          <w:rFonts w:hint="eastAsia"/>
          <w:sz w:val="22"/>
          <w:szCs w:val="22"/>
        </w:rPr>
        <w:t>間の合意</w:t>
      </w:r>
      <w:r w:rsidR="008274C2" w:rsidRPr="007C6363">
        <w:rPr>
          <w:rFonts w:hint="eastAsia"/>
          <w:sz w:val="22"/>
          <w:szCs w:val="22"/>
        </w:rPr>
        <w:t>を得られることができない場合</w:t>
      </w:r>
      <w:r w:rsidR="00F139F6" w:rsidRPr="007C6363">
        <w:rPr>
          <w:rFonts w:hint="eastAsia"/>
          <w:sz w:val="22"/>
          <w:szCs w:val="22"/>
        </w:rPr>
        <w:t>。</w:t>
      </w:r>
    </w:p>
    <w:p w:rsidR="008274C2" w:rsidRPr="007C6363" w:rsidRDefault="00EE7826" w:rsidP="00EE7826">
      <w:pPr>
        <w:ind w:leftChars="106" w:left="637" w:hangingChars="185" w:hanging="412"/>
        <w:jc w:val="left"/>
        <w:rPr>
          <w:rFonts w:hint="eastAsia"/>
          <w:sz w:val="22"/>
          <w:szCs w:val="22"/>
        </w:rPr>
      </w:pPr>
      <w:r>
        <w:rPr>
          <w:rFonts w:hint="eastAsia"/>
          <w:sz w:val="22"/>
          <w:szCs w:val="22"/>
        </w:rPr>
        <w:t xml:space="preserve">③　</w:t>
      </w:r>
      <w:r w:rsidR="008274C2" w:rsidRPr="007C6363">
        <w:rPr>
          <w:rFonts w:hint="eastAsia"/>
          <w:sz w:val="22"/>
          <w:szCs w:val="22"/>
        </w:rPr>
        <w:t>離脱した場合は、本事業に関</w:t>
      </w:r>
      <w:r w:rsidR="00FE130F" w:rsidRPr="007C6363">
        <w:rPr>
          <w:rFonts w:hint="eastAsia"/>
          <w:sz w:val="22"/>
          <w:szCs w:val="22"/>
        </w:rPr>
        <w:t>して</w:t>
      </w:r>
      <w:r w:rsidR="008274C2" w:rsidRPr="007C6363">
        <w:rPr>
          <w:rFonts w:hint="eastAsia"/>
          <w:sz w:val="22"/>
          <w:szCs w:val="22"/>
        </w:rPr>
        <w:t>知り得た情報は</w:t>
      </w:r>
      <w:r w:rsidR="00FE130F" w:rsidRPr="007C6363">
        <w:rPr>
          <w:rFonts w:hint="eastAsia"/>
          <w:sz w:val="22"/>
          <w:szCs w:val="22"/>
        </w:rPr>
        <w:t>、</w:t>
      </w:r>
      <w:r w:rsidR="008274C2" w:rsidRPr="007C6363">
        <w:rPr>
          <w:rFonts w:hint="eastAsia"/>
          <w:sz w:val="22"/>
          <w:szCs w:val="22"/>
        </w:rPr>
        <w:t>守秘義務を果たす</w:t>
      </w:r>
      <w:r>
        <w:rPr>
          <w:rFonts w:hint="eastAsia"/>
          <w:sz w:val="22"/>
          <w:szCs w:val="22"/>
        </w:rPr>
        <w:t>事。また、</w:t>
      </w:r>
      <w:r w:rsidR="00FE130F" w:rsidRPr="007C6363">
        <w:rPr>
          <w:rFonts w:hint="eastAsia"/>
          <w:sz w:val="22"/>
          <w:szCs w:val="22"/>
        </w:rPr>
        <w:t>成果物</w:t>
      </w:r>
      <w:r w:rsidR="008274C2" w:rsidRPr="007C6363">
        <w:rPr>
          <w:rFonts w:hint="eastAsia"/>
          <w:sz w:val="22"/>
          <w:szCs w:val="22"/>
        </w:rPr>
        <w:t>については放棄するとともに、本協定当事者</w:t>
      </w:r>
      <w:r w:rsidR="00FE130F" w:rsidRPr="007C6363">
        <w:rPr>
          <w:rFonts w:hint="eastAsia"/>
          <w:sz w:val="22"/>
          <w:szCs w:val="22"/>
        </w:rPr>
        <w:t>が</w:t>
      </w:r>
      <w:r w:rsidR="008274C2" w:rsidRPr="007C6363">
        <w:rPr>
          <w:rFonts w:hint="eastAsia"/>
          <w:sz w:val="22"/>
          <w:szCs w:val="22"/>
        </w:rPr>
        <w:t>利用することに</w:t>
      </w:r>
      <w:r w:rsidR="00FE130F" w:rsidRPr="007C6363">
        <w:rPr>
          <w:rFonts w:hint="eastAsia"/>
          <w:sz w:val="22"/>
          <w:szCs w:val="22"/>
        </w:rPr>
        <w:t>異議</w:t>
      </w:r>
      <w:r w:rsidR="008274C2" w:rsidRPr="007C6363">
        <w:rPr>
          <w:rFonts w:hint="eastAsia"/>
          <w:sz w:val="22"/>
          <w:szCs w:val="22"/>
        </w:rPr>
        <w:t>を申し立てない事。</w:t>
      </w:r>
    </w:p>
    <w:p w:rsidR="0066251C" w:rsidRPr="007C6363" w:rsidRDefault="0066251C" w:rsidP="00E24832">
      <w:pPr>
        <w:ind w:left="223" w:hangingChars="100" w:hanging="223"/>
        <w:jc w:val="left"/>
        <w:rPr>
          <w:rFonts w:hint="eastAsia"/>
          <w:sz w:val="22"/>
          <w:szCs w:val="22"/>
        </w:rPr>
      </w:pPr>
    </w:p>
    <w:p w:rsidR="0066251C" w:rsidRPr="007C6363" w:rsidRDefault="00BB018B" w:rsidP="00E24832">
      <w:pPr>
        <w:ind w:left="223" w:hangingChars="100" w:hanging="223"/>
        <w:jc w:val="left"/>
        <w:rPr>
          <w:rFonts w:hint="eastAsia"/>
          <w:sz w:val="22"/>
          <w:szCs w:val="22"/>
        </w:rPr>
      </w:pPr>
      <w:r>
        <w:rPr>
          <w:rFonts w:hint="eastAsia"/>
          <w:sz w:val="22"/>
          <w:szCs w:val="22"/>
        </w:rPr>
        <w:t>第８</w:t>
      </w:r>
      <w:r w:rsidR="0066251C" w:rsidRPr="007C6363">
        <w:rPr>
          <w:rFonts w:hint="eastAsia"/>
          <w:sz w:val="22"/>
          <w:szCs w:val="22"/>
        </w:rPr>
        <w:t>条（守秘義務）</w:t>
      </w:r>
    </w:p>
    <w:p w:rsidR="0066251C" w:rsidRPr="007C6363" w:rsidRDefault="0066251C" w:rsidP="00E24832">
      <w:pPr>
        <w:ind w:left="223" w:hangingChars="100" w:hanging="223"/>
        <w:jc w:val="left"/>
        <w:rPr>
          <w:rFonts w:hint="eastAsia"/>
          <w:sz w:val="22"/>
          <w:szCs w:val="22"/>
        </w:rPr>
      </w:pPr>
      <w:r w:rsidRPr="007C6363">
        <w:rPr>
          <w:rFonts w:hint="eastAsia"/>
          <w:sz w:val="22"/>
          <w:szCs w:val="22"/>
        </w:rPr>
        <w:t xml:space="preserve">　　本事業の応募に向けた検討作業にあたり、本協定当事者のいずれかが本協定の他の当事者に開示した様々な情報（以下「機密情報」という。）については以下のとおり取り扱う。</w:t>
      </w:r>
    </w:p>
    <w:p w:rsidR="00A551A7" w:rsidRPr="007C6363" w:rsidRDefault="00853D8F" w:rsidP="00853D8F">
      <w:pPr>
        <w:numPr>
          <w:ilvl w:val="0"/>
          <w:numId w:val="6"/>
        </w:numPr>
        <w:jc w:val="left"/>
        <w:rPr>
          <w:sz w:val="22"/>
          <w:szCs w:val="22"/>
        </w:rPr>
      </w:pPr>
      <w:r w:rsidRPr="007C6363">
        <w:rPr>
          <w:rFonts w:hint="eastAsia"/>
          <w:sz w:val="22"/>
          <w:szCs w:val="22"/>
        </w:rPr>
        <w:t>本協定当事者は、他の当事者から受領した機密情報を責任を持って管理し、第三者に開示してはならない。</w:t>
      </w:r>
    </w:p>
    <w:p w:rsidR="00636CF3" w:rsidRPr="007C6363" w:rsidRDefault="00636CF3" w:rsidP="00853D8F">
      <w:pPr>
        <w:numPr>
          <w:ilvl w:val="0"/>
          <w:numId w:val="6"/>
        </w:numPr>
        <w:jc w:val="left"/>
        <w:rPr>
          <w:rFonts w:hint="eastAsia"/>
          <w:sz w:val="22"/>
          <w:szCs w:val="22"/>
        </w:rPr>
      </w:pPr>
      <w:r w:rsidRPr="007C6363">
        <w:rPr>
          <w:rFonts w:hint="eastAsia"/>
          <w:sz w:val="22"/>
          <w:szCs w:val="22"/>
        </w:rPr>
        <w:t>本協定当事者は、弁護士や公認会計士へのアドバイ</w:t>
      </w:r>
      <w:r w:rsidR="00CF2FBB" w:rsidRPr="007C6363">
        <w:rPr>
          <w:rFonts w:hint="eastAsia"/>
          <w:sz w:val="22"/>
          <w:szCs w:val="22"/>
        </w:rPr>
        <w:t>ス依頼などを行う場合</w:t>
      </w:r>
      <w:r w:rsidR="00F54189" w:rsidRPr="007C6363">
        <w:rPr>
          <w:rFonts w:hint="eastAsia"/>
          <w:sz w:val="22"/>
          <w:szCs w:val="22"/>
        </w:rPr>
        <w:t>のみ</w:t>
      </w:r>
      <w:r w:rsidR="00CF2FBB" w:rsidRPr="007C6363">
        <w:rPr>
          <w:rFonts w:hint="eastAsia"/>
          <w:sz w:val="22"/>
          <w:szCs w:val="22"/>
        </w:rPr>
        <w:t>、相手方に前項と同等の守秘義務を負わせた上</w:t>
      </w:r>
      <w:r w:rsidRPr="007C6363">
        <w:rPr>
          <w:rFonts w:hint="eastAsia"/>
          <w:sz w:val="22"/>
          <w:szCs w:val="22"/>
        </w:rPr>
        <w:t>で、当該依頼業務の遂行に必要な限りにおいて第三者に機密情報を開示できる。</w:t>
      </w:r>
    </w:p>
    <w:p w:rsidR="00C62D24" w:rsidRPr="007C6363" w:rsidRDefault="00636CF3" w:rsidP="00853D8F">
      <w:pPr>
        <w:numPr>
          <w:ilvl w:val="0"/>
          <w:numId w:val="6"/>
        </w:numPr>
        <w:jc w:val="left"/>
        <w:rPr>
          <w:sz w:val="22"/>
          <w:szCs w:val="22"/>
        </w:rPr>
      </w:pPr>
      <w:r w:rsidRPr="007C6363">
        <w:rPr>
          <w:rFonts w:hint="eastAsia"/>
          <w:sz w:val="22"/>
          <w:szCs w:val="22"/>
        </w:rPr>
        <w:t>前２号により機密情報を開示した本協定当事者は、開示先に機密情報を本事業への入札の目的外で使用させてはならない。</w:t>
      </w:r>
    </w:p>
    <w:p w:rsidR="00BB018B" w:rsidRPr="007C6363" w:rsidRDefault="00636CF3" w:rsidP="00BB018B">
      <w:pPr>
        <w:numPr>
          <w:ilvl w:val="0"/>
          <w:numId w:val="6"/>
        </w:numPr>
        <w:jc w:val="left"/>
        <w:rPr>
          <w:rFonts w:hint="eastAsia"/>
          <w:sz w:val="22"/>
          <w:szCs w:val="22"/>
        </w:rPr>
      </w:pPr>
      <w:r w:rsidRPr="007C6363">
        <w:rPr>
          <w:rFonts w:hint="eastAsia"/>
          <w:sz w:val="22"/>
          <w:szCs w:val="22"/>
        </w:rPr>
        <w:t>前３号の定めにかかわらず、法令に従う場合又は権限ある</w:t>
      </w:r>
      <w:r w:rsidR="00CB33FF" w:rsidRPr="007C6363">
        <w:rPr>
          <w:rFonts w:hint="eastAsia"/>
          <w:sz w:val="22"/>
          <w:szCs w:val="22"/>
        </w:rPr>
        <w:t>官庁</w:t>
      </w:r>
      <w:r w:rsidRPr="007C6363">
        <w:rPr>
          <w:rFonts w:hint="eastAsia"/>
          <w:sz w:val="22"/>
          <w:szCs w:val="22"/>
        </w:rPr>
        <w:t>・</w:t>
      </w:r>
      <w:r w:rsidR="00CB33FF" w:rsidRPr="007C6363">
        <w:rPr>
          <w:rFonts w:hint="eastAsia"/>
          <w:sz w:val="22"/>
          <w:szCs w:val="22"/>
        </w:rPr>
        <w:t>公署の要請</w:t>
      </w:r>
      <w:r w:rsidR="00F74F89" w:rsidRPr="007C6363">
        <w:rPr>
          <w:rFonts w:hint="eastAsia"/>
          <w:sz w:val="22"/>
          <w:szCs w:val="22"/>
        </w:rPr>
        <w:t>及び</w:t>
      </w:r>
      <w:r w:rsidR="00CB33FF" w:rsidRPr="007C6363">
        <w:rPr>
          <w:rFonts w:hint="eastAsia"/>
          <w:sz w:val="22"/>
          <w:szCs w:val="22"/>
        </w:rPr>
        <w:t>命令に従う場合は、機密情報を開示できるものとし、その場合には開示後直ちに当該機密情報を提供した当事者に対して開示した旨を報告し、当該機密情報の機密を保持するために必要な合理的な手段をとるべく努力する。</w:t>
      </w:r>
    </w:p>
    <w:p w:rsidR="00CB33FF" w:rsidRPr="007C6363" w:rsidRDefault="00CB33FF" w:rsidP="00E24832">
      <w:pPr>
        <w:ind w:left="445" w:hangingChars="200" w:hanging="445"/>
        <w:jc w:val="left"/>
        <w:rPr>
          <w:rFonts w:hint="eastAsia"/>
          <w:sz w:val="22"/>
          <w:szCs w:val="22"/>
        </w:rPr>
      </w:pPr>
      <w:r w:rsidRPr="007C6363">
        <w:rPr>
          <w:rFonts w:hint="eastAsia"/>
          <w:sz w:val="22"/>
          <w:szCs w:val="22"/>
        </w:rPr>
        <w:t>２．前項の定めにかかわらず、次に掲げるものは</w:t>
      </w:r>
      <w:r w:rsidR="0069386F" w:rsidRPr="007C6363">
        <w:rPr>
          <w:rFonts w:hint="eastAsia"/>
          <w:sz w:val="22"/>
          <w:szCs w:val="22"/>
        </w:rPr>
        <w:t>本協定</w:t>
      </w:r>
      <w:r w:rsidRPr="007C6363">
        <w:rPr>
          <w:rFonts w:hint="eastAsia"/>
          <w:sz w:val="22"/>
          <w:szCs w:val="22"/>
        </w:rPr>
        <w:t>における機密情報から</w:t>
      </w:r>
    </w:p>
    <w:p w:rsidR="00CB33FF" w:rsidRPr="007C6363" w:rsidRDefault="00CB33FF" w:rsidP="00546268">
      <w:pPr>
        <w:ind w:leftChars="200" w:left="441" w:hangingChars="7" w:hanging="16"/>
        <w:jc w:val="left"/>
        <w:rPr>
          <w:rFonts w:hint="eastAsia"/>
          <w:sz w:val="22"/>
          <w:szCs w:val="22"/>
        </w:rPr>
      </w:pPr>
      <w:r w:rsidRPr="007C6363">
        <w:rPr>
          <w:rFonts w:hint="eastAsia"/>
          <w:sz w:val="22"/>
          <w:szCs w:val="22"/>
        </w:rPr>
        <w:t>除外する。</w:t>
      </w:r>
    </w:p>
    <w:p w:rsidR="00CB33FF" w:rsidRPr="007C6363" w:rsidRDefault="00CB33FF" w:rsidP="00CB33FF">
      <w:pPr>
        <w:numPr>
          <w:ilvl w:val="0"/>
          <w:numId w:val="7"/>
        </w:numPr>
        <w:jc w:val="left"/>
        <w:rPr>
          <w:rFonts w:hint="eastAsia"/>
          <w:sz w:val="22"/>
          <w:szCs w:val="22"/>
        </w:rPr>
      </w:pPr>
      <w:r w:rsidRPr="007C6363">
        <w:rPr>
          <w:rFonts w:hint="eastAsia"/>
          <w:sz w:val="22"/>
          <w:szCs w:val="22"/>
        </w:rPr>
        <w:t>開示の時にすでに公知である情報</w:t>
      </w:r>
      <w:r w:rsidR="00F74F89" w:rsidRPr="007C6363">
        <w:rPr>
          <w:rFonts w:hint="eastAsia"/>
          <w:sz w:val="22"/>
          <w:szCs w:val="22"/>
        </w:rPr>
        <w:t>及び</w:t>
      </w:r>
      <w:r w:rsidRPr="007C6363">
        <w:rPr>
          <w:rFonts w:hint="eastAsia"/>
          <w:sz w:val="22"/>
          <w:szCs w:val="22"/>
        </w:rPr>
        <w:t>開示後当該情報を受領した</w:t>
      </w:r>
      <w:r w:rsidR="004553D7" w:rsidRPr="007C6363">
        <w:rPr>
          <w:rFonts w:hint="eastAsia"/>
          <w:sz w:val="22"/>
          <w:szCs w:val="22"/>
        </w:rPr>
        <w:t>当</w:t>
      </w:r>
      <w:r w:rsidR="0081385D" w:rsidRPr="007C6363">
        <w:rPr>
          <w:rFonts w:hint="eastAsia"/>
          <w:sz w:val="22"/>
          <w:szCs w:val="22"/>
        </w:rPr>
        <w:t>事者の責めに帰すべからざる</w:t>
      </w:r>
      <w:r w:rsidR="004553D7" w:rsidRPr="007C6363">
        <w:rPr>
          <w:rFonts w:hint="eastAsia"/>
          <w:sz w:val="22"/>
          <w:szCs w:val="22"/>
        </w:rPr>
        <w:t>事情により公知となった情報</w:t>
      </w:r>
    </w:p>
    <w:p w:rsidR="004553D7" w:rsidRPr="007C6363" w:rsidRDefault="004553D7" w:rsidP="00CB33FF">
      <w:pPr>
        <w:numPr>
          <w:ilvl w:val="0"/>
          <w:numId w:val="7"/>
        </w:numPr>
        <w:jc w:val="left"/>
        <w:rPr>
          <w:rFonts w:hint="eastAsia"/>
          <w:sz w:val="22"/>
          <w:szCs w:val="22"/>
        </w:rPr>
      </w:pPr>
      <w:r w:rsidRPr="007C6363">
        <w:rPr>
          <w:rFonts w:hint="eastAsia"/>
          <w:sz w:val="22"/>
          <w:szCs w:val="22"/>
        </w:rPr>
        <w:t>本協定当事者のいずれかから開示される以前に他の当事者が正当に保持していたことを証明できる情報</w:t>
      </w:r>
    </w:p>
    <w:p w:rsidR="004553D7" w:rsidRPr="007C6363" w:rsidRDefault="004553D7" w:rsidP="00CB33FF">
      <w:pPr>
        <w:numPr>
          <w:ilvl w:val="0"/>
          <w:numId w:val="7"/>
        </w:numPr>
        <w:jc w:val="left"/>
        <w:rPr>
          <w:rFonts w:hint="eastAsia"/>
          <w:sz w:val="22"/>
          <w:szCs w:val="22"/>
        </w:rPr>
      </w:pPr>
      <w:r w:rsidRPr="007C6363">
        <w:rPr>
          <w:rFonts w:hint="eastAsia"/>
          <w:sz w:val="22"/>
          <w:szCs w:val="22"/>
        </w:rPr>
        <w:t>正当な権限を有する第三者から開示を受けた情報</w:t>
      </w:r>
    </w:p>
    <w:p w:rsidR="004553D7" w:rsidRPr="007C6363" w:rsidRDefault="004553D7" w:rsidP="00EE7826">
      <w:pPr>
        <w:numPr>
          <w:ilvl w:val="0"/>
          <w:numId w:val="7"/>
        </w:numPr>
        <w:jc w:val="left"/>
        <w:rPr>
          <w:rFonts w:hint="eastAsia"/>
          <w:sz w:val="22"/>
          <w:szCs w:val="22"/>
        </w:rPr>
      </w:pPr>
      <w:r w:rsidRPr="007C6363">
        <w:rPr>
          <w:rFonts w:hint="eastAsia"/>
          <w:sz w:val="22"/>
          <w:szCs w:val="22"/>
        </w:rPr>
        <w:t>本協定当事者が、</w:t>
      </w:r>
      <w:r w:rsidR="0069386F" w:rsidRPr="007C6363">
        <w:rPr>
          <w:rFonts w:hint="eastAsia"/>
          <w:sz w:val="22"/>
          <w:szCs w:val="22"/>
        </w:rPr>
        <w:t>本協定</w:t>
      </w:r>
      <w:r w:rsidRPr="007C6363">
        <w:rPr>
          <w:rFonts w:hint="eastAsia"/>
          <w:sz w:val="22"/>
          <w:szCs w:val="22"/>
        </w:rPr>
        <w:t>に基づく機密保持義務の対象としない旨、</w:t>
      </w:r>
      <w:r w:rsidR="0089419F" w:rsidRPr="007C6363">
        <w:rPr>
          <w:rFonts w:hint="eastAsia"/>
          <w:sz w:val="22"/>
          <w:szCs w:val="22"/>
        </w:rPr>
        <w:t>書面</w:t>
      </w:r>
      <w:r w:rsidRPr="007C6363">
        <w:rPr>
          <w:rFonts w:hint="eastAsia"/>
          <w:sz w:val="22"/>
          <w:szCs w:val="22"/>
        </w:rPr>
        <w:t>により承諾した情報</w:t>
      </w:r>
    </w:p>
    <w:p w:rsidR="004553D7" w:rsidRPr="007C6363" w:rsidRDefault="004553D7" w:rsidP="00546268">
      <w:pPr>
        <w:ind w:left="425" w:hangingChars="191" w:hanging="425"/>
        <w:jc w:val="left"/>
        <w:rPr>
          <w:rFonts w:hint="eastAsia"/>
          <w:sz w:val="22"/>
          <w:szCs w:val="22"/>
        </w:rPr>
      </w:pPr>
      <w:r w:rsidRPr="007C6363">
        <w:rPr>
          <w:rFonts w:hint="eastAsia"/>
          <w:sz w:val="22"/>
          <w:szCs w:val="22"/>
        </w:rPr>
        <w:t>３．本協定当事者は、本協定の趣旨を尊重し、本協定の遂行以外の目的で機密情報を使用してはならない。</w:t>
      </w:r>
    </w:p>
    <w:p w:rsidR="004553D7" w:rsidRPr="007C6363" w:rsidRDefault="004553D7" w:rsidP="00546268">
      <w:pPr>
        <w:ind w:left="425" w:hangingChars="191" w:hanging="425"/>
        <w:jc w:val="left"/>
        <w:rPr>
          <w:rFonts w:hint="eastAsia"/>
          <w:sz w:val="22"/>
          <w:szCs w:val="22"/>
        </w:rPr>
      </w:pPr>
      <w:r w:rsidRPr="007C6363">
        <w:rPr>
          <w:rFonts w:hint="eastAsia"/>
          <w:sz w:val="22"/>
          <w:szCs w:val="22"/>
        </w:rPr>
        <w:t>４．本協定当事者が虚</w:t>
      </w:r>
      <w:r w:rsidR="004A08AF" w:rsidRPr="007C6363">
        <w:rPr>
          <w:rFonts w:hint="eastAsia"/>
          <w:sz w:val="22"/>
          <w:szCs w:val="22"/>
        </w:rPr>
        <w:t>偽の書類申告等を行った場合は、他の協定当事者が被った損害の賠償責任を負う。</w:t>
      </w:r>
    </w:p>
    <w:p w:rsidR="00DC1615" w:rsidRPr="007C6363" w:rsidRDefault="00DC1615" w:rsidP="00546268">
      <w:pPr>
        <w:ind w:left="425" w:hangingChars="191" w:hanging="425"/>
        <w:jc w:val="left"/>
        <w:rPr>
          <w:rFonts w:hint="eastAsia"/>
          <w:sz w:val="22"/>
          <w:szCs w:val="22"/>
        </w:rPr>
      </w:pPr>
    </w:p>
    <w:p w:rsidR="004A08AF" w:rsidRPr="007C6363" w:rsidRDefault="00BB018B" w:rsidP="00E24832">
      <w:pPr>
        <w:ind w:left="223" w:hangingChars="100" w:hanging="223"/>
        <w:jc w:val="left"/>
        <w:rPr>
          <w:rFonts w:hint="eastAsia"/>
          <w:sz w:val="22"/>
          <w:szCs w:val="22"/>
        </w:rPr>
      </w:pPr>
      <w:r>
        <w:rPr>
          <w:rFonts w:hint="eastAsia"/>
          <w:sz w:val="22"/>
          <w:szCs w:val="22"/>
        </w:rPr>
        <w:t>第９</w:t>
      </w:r>
      <w:r w:rsidR="004A08AF" w:rsidRPr="007C6363">
        <w:rPr>
          <w:rFonts w:hint="eastAsia"/>
          <w:sz w:val="22"/>
          <w:szCs w:val="22"/>
        </w:rPr>
        <w:t>条（権利義務の譲渡禁止）</w:t>
      </w:r>
    </w:p>
    <w:p w:rsidR="004A08AF" w:rsidRPr="007C6363" w:rsidRDefault="004A08AF" w:rsidP="00E24832">
      <w:pPr>
        <w:ind w:left="223" w:hangingChars="100" w:hanging="223"/>
        <w:jc w:val="left"/>
        <w:rPr>
          <w:rFonts w:hint="eastAsia"/>
          <w:sz w:val="22"/>
          <w:szCs w:val="22"/>
        </w:rPr>
      </w:pPr>
      <w:r w:rsidRPr="007C6363">
        <w:rPr>
          <w:rFonts w:hint="eastAsia"/>
          <w:sz w:val="22"/>
          <w:szCs w:val="22"/>
        </w:rPr>
        <w:t xml:space="preserve">　　本協定当事者は、他の本協定当事者全員の書面による事前の同意なくして、</w:t>
      </w:r>
      <w:r w:rsidR="0069386F" w:rsidRPr="007C6363">
        <w:rPr>
          <w:rFonts w:hint="eastAsia"/>
          <w:sz w:val="22"/>
          <w:szCs w:val="22"/>
        </w:rPr>
        <w:t>本協定</w:t>
      </w:r>
      <w:r w:rsidRPr="007C6363">
        <w:rPr>
          <w:rFonts w:hint="eastAsia"/>
          <w:sz w:val="22"/>
          <w:szCs w:val="22"/>
        </w:rPr>
        <w:t>により生ずる権利義務を第三者に譲渡し、又は第三者のために権利を設定してはならない。</w:t>
      </w:r>
    </w:p>
    <w:p w:rsidR="004A08AF" w:rsidRPr="007C6363" w:rsidRDefault="004A08AF" w:rsidP="00E24832">
      <w:pPr>
        <w:ind w:left="223" w:hangingChars="100" w:hanging="223"/>
        <w:jc w:val="left"/>
        <w:rPr>
          <w:rFonts w:hint="eastAsia"/>
          <w:sz w:val="22"/>
          <w:szCs w:val="22"/>
        </w:rPr>
      </w:pPr>
    </w:p>
    <w:p w:rsidR="004A08AF" w:rsidRPr="007C6363" w:rsidRDefault="00BB018B" w:rsidP="00E24832">
      <w:pPr>
        <w:ind w:left="223" w:hangingChars="100" w:hanging="223"/>
        <w:jc w:val="left"/>
        <w:rPr>
          <w:rFonts w:hint="eastAsia"/>
          <w:sz w:val="22"/>
          <w:szCs w:val="22"/>
        </w:rPr>
      </w:pPr>
      <w:r>
        <w:rPr>
          <w:rFonts w:hint="eastAsia"/>
          <w:sz w:val="22"/>
          <w:szCs w:val="22"/>
        </w:rPr>
        <w:t>第１０</w:t>
      </w:r>
      <w:r w:rsidR="00B04FE4" w:rsidRPr="007C6363">
        <w:rPr>
          <w:rFonts w:hint="eastAsia"/>
          <w:sz w:val="22"/>
          <w:szCs w:val="22"/>
        </w:rPr>
        <w:t>条（法令遵守）</w:t>
      </w:r>
    </w:p>
    <w:p w:rsidR="00B04FE4" w:rsidRPr="007C6363" w:rsidRDefault="00F54189" w:rsidP="00E24832">
      <w:pPr>
        <w:ind w:left="223" w:hangingChars="100" w:hanging="223"/>
        <w:jc w:val="left"/>
        <w:rPr>
          <w:rFonts w:hint="eastAsia"/>
          <w:sz w:val="22"/>
          <w:szCs w:val="22"/>
        </w:rPr>
      </w:pPr>
      <w:r w:rsidRPr="007C6363">
        <w:rPr>
          <w:rFonts w:hint="eastAsia"/>
          <w:sz w:val="22"/>
          <w:szCs w:val="22"/>
        </w:rPr>
        <w:t xml:space="preserve">　　本協定当事者は、本事業</w:t>
      </w:r>
      <w:r w:rsidR="00B04FE4" w:rsidRPr="007C6363">
        <w:rPr>
          <w:rFonts w:hint="eastAsia"/>
          <w:sz w:val="22"/>
          <w:szCs w:val="22"/>
        </w:rPr>
        <w:t>への参加</w:t>
      </w:r>
      <w:r w:rsidR="00F74F89" w:rsidRPr="007C6363">
        <w:rPr>
          <w:rFonts w:hint="eastAsia"/>
          <w:sz w:val="22"/>
          <w:szCs w:val="22"/>
        </w:rPr>
        <w:t>及び</w:t>
      </w:r>
      <w:r w:rsidR="00B04FE4" w:rsidRPr="007C6363">
        <w:rPr>
          <w:rFonts w:hint="eastAsia"/>
          <w:sz w:val="22"/>
          <w:szCs w:val="22"/>
        </w:rPr>
        <w:t>遂行にあたっては、互いに関連する法令を誠実に遵守することを相互に確認した。</w:t>
      </w:r>
    </w:p>
    <w:p w:rsidR="00B04FE4" w:rsidRPr="007C6363" w:rsidRDefault="00B04FE4" w:rsidP="00E24832">
      <w:pPr>
        <w:ind w:left="223" w:hangingChars="100" w:hanging="223"/>
        <w:jc w:val="left"/>
        <w:rPr>
          <w:rFonts w:hint="eastAsia"/>
          <w:sz w:val="22"/>
          <w:szCs w:val="22"/>
        </w:rPr>
      </w:pPr>
    </w:p>
    <w:p w:rsidR="00B04FE4" w:rsidRPr="007C6363" w:rsidRDefault="00BB018B" w:rsidP="00E24832">
      <w:pPr>
        <w:ind w:left="223" w:hangingChars="100" w:hanging="223"/>
        <w:jc w:val="left"/>
        <w:rPr>
          <w:rFonts w:hint="eastAsia"/>
          <w:sz w:val="22"/>
          <w:szCs w:val="22"/>
        </w:rPr>
      </w:pPr>
      <w:r>
        <w:rPr>
          <w:rFonts w:hint="eastAsia"/>
          <w:sz w:val="22"/>
          <w:szCs w:val="22"/>
        </w:rPr>
        <w:t>第１１</w:t>
      </w:r>
      <w:r w:rsidR="00B04FE4" w:rsidRPr="007C6363">
        <w:rPr>
          <w:rFonts w:hint="eastAsia"/>
          <w:sz w:val="22"/>
          <w:szCs w:val="22"/>
        </w:rPr>
        <w:t>条（当グループの解散）</w:t>
      </w:r>
    </w:p>
    <w:p w:rsidR="00F54189" w:rsidRPr="007C6363" w:rsidRDefault="00B04FE4" w:rsidP="003376C6">
      <w:pPr>
        <w:ind w:left="223" w:hangingChars="100" w:hanging="223"/>
        <w:jc w:val="left"/>
        <w:rPr>
          <w:rFonts w:hint="eastAsia"/>
          <w:sz w:val="22"/>
          <w:szCs w:val="22"/>
        </w:rPr>
      </w:pPr>
      <w:r w:rsidRPr="007C6363">
        <w:rPr>
          <w:rFonts w:hint="eastAsia"/>
          <w:sz w:val="22"/>
          <w:szCs w:val="22"/>
        </w:rPr>
        <w:t xml:space="preserve">　　当グループは、次のいずれかの事由が生じた場合には直ちに解散されるものとする。</w:t>
      </w:r>
    </w:p>
    <w:p w:rsidR="00B04FE4" w:rsidRPr="007C6363" w:rsidRDefault="00B04FE4" w:rsidP="00F54189">
      <w:pPr>
        <w:numPr>
          <w:ilvl w:val="0"/>
          <w:numId w:val="10"/>
        </w:numPr>
        <w:jc w:val="left"/>
        <w:rPr>
          <w:rFonts w:hint="eastAsia"/>
          <w:sz w:val="22"/>
          <w:szCs w:val="22"/>
        </w:rPr>
      </w:pPr>
      <w:r w:rsidRPr="007C6363">
        <w:rPr>
          <w:rFonts w:hint="eastAsia"/>
          <w:sz w:val="22"/>
          <w:szCs w:val="22"/>
        </w:rPr>
        <w:t>当グループが本入札において落札できなかった場合、もしくは落札できないことが確定した場合。</w:t>
      </w:r>
    </w:p>
    <w:p w:rsidR="00B04FE4" w:rsidRPr="007C6363" w:rsidRDefault="00B04FE4" w:rsidP="00B04FE4">
      <w:pPr>
        <w:numPr>
          <w:ilvl w:val="0"/>
          <w:numId w:val="10"/>
        </w:numPr>
        <w:jc w:val="left"/>
        <w:rPr>
          <w:rFonts w:hint="eastAsia"/>
          <w:sz w:val="22"/>
          <w:szCs w:val="22"/>
        </w:rPr>
      </w:pPr>
      <w:r w:rsidRPr="007C6363">
        <w:rPr>
          <w:rFonts w:hint="eastAsia"/>
          <w:sz w:val="22"/>
          <w:szCs w:val="22"/>
        </w:rPr>
        <w:t>ＳＰＣが</w:t>
      </w:r>
      <w:r w:rsidR="002B147E">
        <w:rPr>
          <w:rFonts w:hint="eastAsia"/>
          <w:sz w:val="22"/>
          <w:szCs w:val="22"/>
        </w:rPr>
        <w:t>○○市</w:t>
      </w:r>
      <w:r w:rsidRPr="007C6363">
        <w:rPr>
          <w:rFonts w:hint="eastAsia"/>
          <w:sz w:val="22"/>
          <w:szCs w:val="22"/>
        </w:rPr>
        <w:t>との間で事業契約を締結できない等の事由により、当グループが本事業を遂行できないことが確定し、</w:t>
      </w:r>
      <w:r w:rsidR="002B147E">
        <w:rPr>
          <w:rFonts w:hint="eastAsia"/>
          <w:sz w:val="22"/>
          <w:szCs w:val="22"/>
        </w:rPr>
        <w:t>○○市</w:t>
      </w:r>
      <w:r w:rsidRPr="007C6363">
        <w:rPr>
          <w:rFonts w:hint="eastAsia"/>
          <w:sz w:val="22"/>
          <w:szCs w:val="22"/>
        </w:rPr>
        <w:t>との精算が終了した場合。</w:t>
      </w:r>
    </w:p>
    <w:p w:rsidR="00B04FE4" w:rsidRPr="007C6363" w:rsidRDefault="00B04FE4" w:rsidP="00B04FE4">
      <w:pPr>
        <w:numPr>
          <w:ilvl w:val="0"/>
          <w:numId w:val="10"/>
        </w:numPr>
        <w:jc w:val="left"/>
        <w:rPr>
          <w:rFonts w:hint="eastAsia"/>
          <w:sz w:val="22"/>
          <w:szCs w:val="22"/>
        </w:rPr>
      </w:pPr>
      <w:r w:rsidRPr="007C6363">
        <w:rPr>
          <w:rFonts w:hint="eastAsia"/>
          <w:sz w:val="22"/>
          <w:szCs w:val="22"/>
        </w:rPr>
        <w:t>本入札又は本事業が中止された場合。</w:t>
      </w:r>
    </w:p>
    <w:p w:rsidR="00C62D24" w:rsidRPr="007C6363" w:rsidRDefault="00B04FE4" w:rsidP="00B04FE4">
      <w:pPr>
        <w:numPr>
          <w:ilvl w:val="0"/>
          <w:numId w:val="10"/>
        </w:numPr>
        <w:jc w:val="left"/>
        <w:rPr>
          <w:sz w:val="22"/>
          <w:szCs w:val="22"/>
        </w:rPr>
      </w:pPr>
      <w:r w:rsidRPr="007C6363">
        <w:rPr>
          <w:rFonts w:hint="eastAsia"/>
          <w:sz w:val="22"/>
          <w:szCs w:val="22"/>
        </w:rPr>
        <w:t>本協定当事者全員が本協定の解除に合意した場合。</w:t>
      </w:r>
    </w:p>
    <w:p w:rsidR="00B04FE4" w:rsidRPr="007C6363" w:rsidRDefault="00B04FE4" w:rsidP="00B04FE4">
      <w:pPr>
        <w:numPr>
          <w:ilvl w:val="0"/>
          <w:numId w:val="10"/>
        </w:numPr>
        <w:jc w:val="left"/>
        <w:rPr>
          <w:rFonts w:hint="eastAsia"/>
          <w:sz w:val="22"/>
          <w:szCs w:val="22"/>
        </w:rPr>
      </w:pPr>
      <w:r w:rsidRPr="007C6363">
        <w:rPr>
          <w:rFonts w:hint="eastAsia"/>
          <w:sz w:val="22"/>
          <w:szCs w:val="22"/>
        </w:rPr>
        <w:t>本事業が終了した場合。</w:t>
      </w:r>
    </w:p>
    <w:p w:rsidR="00DC1615" w:rsidRPr="007C6363" w:rsidRDefault="003376C6" w:rsidP="00546268">
      <w:pPr>
        <w:ind w:left="425" w:hangingChars="191" w:hanging="425"/>
        <w:jc w:val="left"/>
        <w:rPr>
          <w:sz w:val="22"/>
          <w:szCs w:val="22"/>
        </w:rPr>
      </w:pPr>
      <w:r w:rsidRPr="007C6363">
        <w:rPr>
          <w:rFonts w:hint="eastAsia"/>
          <w:sz w:val="22"/>
          <w:szCs w:val="22"/>
        </w:rPr>
        <w:t>２．</w:t>
      </w:r>
      <w:r w:rsidR="007332E7" w:rsidRPr="007C6363">
        <w:rPr>
          <w:rFonts w:hint="eastAsia"/>
          <w:sz w:val="22"/>
          <w:szCs w:val="22"/>
        </w:rPr>
        <w:t>入札書類</w:t>
      </w:r>
      <w:r w:rsidRPr="007C6363">
        <w:rPr>
          <w:rFonts w:hint="eastAsia"/>
          <w:sz w:val="22"/>
          <w:szCs w:val="22"/>
        </w:rPr>
        <w:t>提出前に、入札価格が本協定当事者間で設定した</w:t>
      </w:r>
      <w:r w:rsidR="008274C2" w:rsidRPr="007C6363">
        <w:rPr>
          <w:rFonts w:hint="eastAsia"/>
          <w:sz w:val="22"/>
          <w:szCs w:val="22"/>
        </w:rPr>
        <w:t>公表されたもしくは想定した予定価格</w:t>
      </w:r>
      <w:r w:rsidRPr="007C6363">
        <w:rPr>
          <w:rFonts w:hint="eastAsia"/>
          <w:sz w:val="22"/>
          <w:szCs w:val="22"/>
        </w:rPr>
        <w:t>に達しない事が明らかな場合、本協定当事者全員で協議し合意のうえ、入札を辞退できるものとする。</w:t>
      </w:r>
    </w:p>
    <w:p w:rsidR="00EE7826" w:rsidRDefault="00EE7826" w:rsidP="00DC1615">
      <w:pPr>
        <w:ind w:left="425" w:hangingChars="191" w:hanging="425"/>
        <w:jc w:val="left"/>
        <w:rPr>
          <w:rFonts w:hint="eastAsia"/>
          <w:sz w:val="22"/>
          <w:szCs w:val="22"/>
        </w:rPr>
      </w:pPr>
    </w:p>
    <w:p w:rsidR="00BB018B" w:rsidRDefault="00BB018B" w:rsidP="00DC1615">
      <w:pPr>
        <w:ind w:left="425" w:hangingChars="191" w:hanging="425"/>
        <w:jc w:val="left"/>
        <w:rPr>
          <w:rFonts w:hint="eastAsia"/>
          <w:sz w:val="22"/>
          <w:szCs w:val="22"/>
        </w:rPr>
      </w:pPr>
    </w:p>
    <w:p w:rsidR="00B04FE4" w:rsidRPr="007C6363" w:rsidRDefault="00BB018B" w:rsidP="00DC1615">
      <w:pPr>
        <w:ind w:left="425" w:hangingChars="191" w:hanging="425"/>
        <w:jc w:val="left"/>
        <w:rPr>
          <w:rFonts w:hint="eastAsia"/>
          <w:sz w:val="22"/>
          <w:szCs w:val="22"/>
        </w:rPr>
      </w:pPr>
      <w:r>
        <w:rPr>
          <w:rFonts w:hint="eastAsia"/>
          <w:sz w:val="22"/>
          <w:szCs w:val="22"/>
        </w:rPr>
        <w:t>第１２</w:t>
      </w:r>
      <w:r w:rsidR="00B04FE4" w:rsidRPr="007C6363">
        <w:rPr>
          <w:rFonts w:hint="eastAsia"/>
          <w:sz w:val="22"/>
          <w:szCs w:val="22"/>
        </w:rPr>
        <w:t>条（有効期限）</w:t>
      </w:r>
    </w:p>
    <w:p w:rsidR="00B04FE4" w:rsidRPr="007C6363" w:rsidRDefault="00B04FE4" w:rsidP="00E24832">
      <w:pPr>
        <w:ind w:left="223" w:hangingChars="100" w:hanging="223"/>
        <w:jc w:val="left"/>
        <w:rPr>
          <w:rFonts w:hint="eastAsia"/>
          <w:sz w:val="22"/>
          <w:szCs w:val="22"/>
        </w:rPr>
      </w:pPr>
      <w:r w:rsidRPr="007C6363">
        <w:rPr>
          <w:rFonts w:hint="eastAsia"/>
          <w:sz w:val="22"/>
          <w:szCs w:val="22"/>
        </w:rPr>
        <w:t xml:space="preserve">　　</w:t>
      </w:r>
      <w:r w:rsidR="0069386F" w:rsidRPr="007C6363">
        <w:rPr>
          <w:rFonts w:hint="eastAsia"/>
          <w:sz w:val="22"/>
          <w:szCs w:val="22"/>
        </w:rPr>
        <w:t>本協定</w:t>
      </w:r>
      <w:r w:rsidRPr="007C6363">
        <w:rPr>
          <w:rFonts w:hint="eastAsia"/>
          <w:sz w:val="22"/>
          <w:szCs w:val="22"/>
        </w:rPr>
        <w:t>の有効期限は、本事業への応募につき、</w:t>
      </w:r>
      <w:r w:rsidR="0069386F" w:rsidRPr="007C6363">
        <w:rPr>
          <w:rFonts w:hint="eastAsia"/>
          <w:sz w:val="22"/>
          <w:szCs w:val="22"/>
        </w:rPr>
        <w:t>本協定</w:t>
      </w:r>
      <w:r w:rsidRPr="007C6363">
        <w:rPr>
          <w:rFonts w:hint="eastAsia"/>
          <w:sz w:val="22"/>
          <w:szCs w:val="22"/>
        </w:rPr>
        <w:t>当事者間で新たな協定書又は契約が締結された場合、もしくは落札者に他の応募グループが決定したことが</w:t>
      </w:r>
      <w:r w:rsidR="00E24832" w:rsidRPr="007C6363">
        <w:rPr>
          <w:rFonts w:hint="eastAsia"/>
          <w:sz w:val="22"/>
          <w:szCs w:val="22"/>
        </w:rPr>
        <w:t>公知となった日のいずれかの早い日までとする。</w:t>
      </w:r>
    </w:p>
    <w:p w:rsidR="00D83418" w:rsidRPr="007C6363" w:rsidRDefault="00D83418" w:rsidP="00B04FE4">
      <w:pPr>
        <w:jc w:val="left"/>
        <w:rPr>
          <w:rFonts w:hint="eastAsia"/>
          <w:sz w:val="22"/>
          <w:szCs w:val="22"/>
        </w:rPr>
      </w:pPr>
    </w:p>
    <w:p w:rsidR="00E24832" w:rsidRPr="007C6363" w:rsidRDefault="00BB018B" w:rsidP="00B04FE4">
      <w:pPr>
        <w:jc w:val="left"/>
        <w:rPr>
          <w:rFonts w:hint="eastAsia"/>
          <w:sz w:val="22"/>
          <w:szCs w:val="22"/>
        </w:rPr>
      </w:pPr>
      <w:r>
        <w:rPr>
          <w:rFonts w:hint="eastAsia"/>
          <w:sz w:val="22"/>
          <w:szCs w:val="22"/>
        </w:rPr>
        <w:t>第１３</w:t>
      </w:r>
      <w:r w:rsidR="00E24832" w:rsidRPr="007C6363">
        <w:rPr>
          <w:rFonts w:hint="eastAsia"/>
          <w:sz w:val="22"/>
          <w:szCs w:val="22"/>
        </w:rPr>
        <w:t>条（規定外事項）</w:t>
      </w:r>
    </w:p>
    <w:p w:rsidR="00C62D24" w:rsidRPr="007C6363" w:rsidRDefault="00E24832" w:rsidP="00E24832">
      <w:pPr>
        <w:ind w:left="223" w:hangingChars="100" w:hanging="223"/>
        <w:jc w:val="left"/>
        <w:rPr>
          <w:sz w:val="22"/>
          <w:szCs w:val="22"/>
        </w:rPr>
      </w:pPr>
      <w:r w:rsidRPr="007C6363">
        <w:rPr>
          <w:rFonts w:hint="eastAsia"/>
          <w:sz w:val="22"/>
          <w:szCs w:val="22"/>
        </w:rPr>
        <w:t xml:space="preserve">　　</w:t>
      </w:r>
      <w:r w:rsidR="0069386F" w:rsidRPr="007C6363">
        <w:rPr>
          <w:rFonts w:hint="eastAsia"/>
          <w:sz w:val="22"/>
          <w:szCs w:val="22"/>
        </w:rPr>
        <w:t>本協定</w:t>
      </w:r>
      <w:r w:rsidRPr="007C6363">
        <w:rPr>
          <w:rFonts w:hint="eastAsia"/>
          <w:sz w:val="22"/>
          <w:szCs w:val="22"/>
        </w:rPr>
        <w:t>に定めのない事項については、本協定当事者間において互いに誠意を持って協議の上決定する。</w:t>
      </w:r>
    </w:p>
    <w:p w:rsidR="00E24832" w:rsidRPr="007C6363" w:rsidRDefault="00C62D24" w:rsidP="00212543">
      <w:pPr>
        <w:ind w:left="223" w:hangingChars="100" w:hanging="223"/>
        <w:jc w:val="left"/>
        <w:rPr>
          <w:rFonts w:hint="eastAsia"/>
          <w:sz w:val="22"/>
          <w:szCs w:val="22"/>
        </w:rPr>
      </w:pPr>
      <w:r w:rsidRPr="007C6363">
        <w:rPr>
          <w:sz w:val="22"/>
          <w:szCs w:val="22"/>
        </w:rPr>
        <w:br w:type="page"/>
      </w:r>
      <w:r w:rsidR="00DE3F21" w:rsidRPr="007C6363">
        <w:rPr>
          <w:rFonts w:hint="eastAsia"/>
          <w:sz w:val="22"/>
          <w:szCs w:val="22"/>
        </w:rPr>
        <w:t xml:space="preserve">　</w:t>
      </w:r>
      <w:r w:rsidR="0069386F" w:rsidRPr="007C6363">
        <w:rPr>
          <w:rFonts w:hint="eastAsia"/>
          <w:sz w:val="22"/>
          <w:szCs w:val="22"/>
        </w:rPr>
        <w:t>本協定</w:t>
      </w:r>
      <w:r w:rsidR="00E24832" w:rsidRPr="007C6363">
        <w:rPr>
          <w:rFonts w:hint="eastAsia"/>
          <w:sz w:val="22"/>
          <w:szCs w:val="22"/>
        </w:rPr>
        <w:t>締結の証として本書</w:t>
      </w:r>
      <w:r w:rsidR="00F349C1">
        <w:rPr>
          <w:rFonts w:hint="eastAsia"/>
          <w:sz w:val="22"/>
          <w:szCs w:val="22"/>
        </w:rPr>
        <w:t>６</w:t>
      </w:r>
      <w:r w:rsidR="00E24832" w:rsidRPr="007C6363">
        <w:rPr>
          <w:rFonts w:hint="eastAsia"/>
          <w:sz w:val="22"/>
          <w:szCs w:val="22"/>
        </w:rPr>
        <w:t>通を作成し、各自１通を保有する。</w:t>
      </w:r>
    </w:p>
    <w:p w:rsidR="00E24832" w:rsidRPr="007C6363" w:rsidRDefault="008E21A5" w:rsidP="00D83418">
      <w:pPr>
        <w:jc w:val="right"/>
        <w:rPr>
          <w:rFonts w:hint="eastAsia"/>
          <w:sz w:val="22"/>
          <w:szCs w:val="22"/>
        </w:rPr>
      </w:pPr>
      <w:r>
        <w:rPr>
          <w:rFonts w:hint="eastAsia"/>
          <w:sz w:val="22"/>
          <w:szCs w:val="22"/>
        </w:rPr>
        <w:t xml:space="preserve">平成　　年　　月　　</w:t>
      </w:r>
      <w:r w:rsidR="00E24832" w:rsidRPr="007C6363">
        <w:rPr>
          <w:rFonts w:hint="eastAsia"/>
          <w:sz w:val="22"/>
          <w:szCs w:val="22"/>
        </w:rPr>
        <w:t>日</w:t>
      </w:r>
    </w:p>
    <w:p w:rsidR="00D83418" w:rsidRPr="007C6363" w:rsidRDefault="00BF74F3" w:rsidP="00B04FE4">
      <w:pPr>
        <w:jc w:val="left"/>
        <w:rPr>
          <w:rFonts w:hint="eastAsia"/>
          <w:sz w:val="22"/>
          <w:szCs w:val="22"/>
        </w:rPr>
      </w:pPr>
      <w:r w:rsidRPr="007C6363">
        <w:rPr>
          <w:rFonts w:hint="eastAsia"/>
          <w:sz w:val="22"/>
          <w:szCs w:val="22"/>
        </w:rPr>
        <w:t xml:space="preserve">　　　</w:t>
      </w:r>
      <w:r w:rsidR="00F74F89" w:rsidRPr="007C6363">
        <w:rPr>
          <w:rFonts w:hint="eastAsia"/>
          <w:sz w:val="22"/>
          <w:szCs w:val="22"/>
        </w:rPr>
        <w:t>Ａ</w:t>
      </w:r>
      <w:r w:rsidRPr="007C6363">
        <w:rPr>
          <w:rFonts w:hint="eastAsia"/>
          <w:sz w:val="22"/>
          <w:szCs w:val="22"/>
        </w:rPr>
        <w:t>：</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E3F21" w:rsidRPr="007C6363" w:rsidRDefault="00DE3F21" w:rsidP="00B04FE4">
      <w:pPr>
        <w:jc w:val="left"/>
        <w:rPr>
          <w:rFonts w:hint="eastAsia"/>
          <w:sz w:val="22"/>
          <w:szCs w:val="22"/>
        </w:rPr>
      </w:pPr>
    </w:p>
    <w:p w:rsidR="00DC1615" w:rsidRPr="007C6363" w:rsidRDefault="00DC1615" w:rsidP="00B04FE4">
      <w:pPr>
        <w:jc w:val="left"/>
        <w:rPr>
          <w:rFonts w:hint="eastAsia"/>
          <w:sz w:val="22"/>
          <w:szCs w:val="22"/>
        </w:rPr>
      </w:pPr>
    </w:p>
    <w:p w:rsidR="00BF74F3" w:rsidRPr="007C6363" w:rsidRDefault="00BF74F3" w:rsidP="00B04FE4">
      <w:pPr>
        <w:jc w:val="left"/>
        <w:rPr>
          <w:rFonts w:hint="eastAsia"/>
          <w:sz w:val="22"/>
          <w:szCs w:val="22"/>
        </w:rPr>
      </w:pPr>
      <w:r w:rsidRPr="007C6363">
        <w:rPr>
          <w:rFonts w:hint="eastAsia"/>
          <w:sz w:val="22"/>
          <w:szCs w:val="22"/>
        </w:rPr>
        <w:t xml:space="preserve">　　　</w:t>
      </w:r>
      <w:r w:rsidR="00F74F89" w:rsidRPr="007C6363">
        <w:rPr>
          <w:rFonts w:hint="eastAsia"/>
          <w:sz w:val="22"/>
          <w:szCs w:val="22"/>
        </w:rPr>
        <w:t>Ｂ</w:t>
      </w:r>
      <w:r w:rsidRPr="007C6363">
        <w:rPr>
          <w:rFonts w:hint="eastAsia"/>
          <w:sz w:val="22"/>
          <w:szCs w:val="22"/>
        </w:rPr>
        <w:t>：</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C1615" w:rsidRPr="007C6363" w:rsidRDefault="00DC1615" w:rsidP="00B04FE4">
      <w:pPr>
        <w:jc w:val="left"/>
        <w:rPr>
          <w:rFonts w:hint="eastAsia"/>
          <w:sz w:val="22"/>
          <w:szCs w:val="22"/>
        </w:rPr>
      </w:pPr>
    </w:p>
    <w:p w:rsidR="00BF74F3" w:rsidRPr="007C6363" w:rsidRDefault="00BF74F3" w:rsidP="00B04FE4">
      <w:pPr>
        <w:jc w:val="left"/>
        <w:rPr>
          <w:rFonts w:hint="eastAsia"/>
          <w:sz w:val="22"/>
          <w:szCs w:val="22"/>
        </w:rPr>
      </w:pPr>
      <w:r w:rsidRPr="007C6363">
        <w:rPr>
          <w:rFonts w:hint="eastAsia"/>
          <w:sz w:val="22"/>
          <w:szCs w:val="22"/>
        </w:rPr>
        <w:t xml:space="preserve">　　　</w:t>
      </w:r>
      <w:r w:rsidR="00F74F89" w:rsidRPr="007C6363">
        <w:rPr>
          <w:rFonts w:hint="eastAsia"/>
          <w:sz w:val="22"/>
          <w:szCs w:val="22"/>
        </w:rPr>
        <w:t>Ｃ</w:t>
      </w:r>
      <w:r w:rsidRPr="007C6363">
        <w:rPr>
          <w:rFonts w:hint="eastAsia"/>
          <w:sz w:val="22"/>
          <w:szCs w:val="22"/>
        </w:rPr>
        <w:t>：</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E3F21" w:rsidRPr="007C6363" w:rsidRDefault="00DE3F21" w:rsidP="00B04FE4">
      <w:pPr>
        <w:jc w:val="left"/>
        <w:rPr>
          <w:rFonts w:hint="eastAsia"/>
          <w:sz w:val="22"/>
          <w:szCs w:val="22"/>
        </w:rPr>
      </w:pPr>
    </w:p>
    <w:p w:rsidR="00DC1615" w:rsidRPr="007C6363" w:rsidRDefault="00DC1615" w:rsidP="00B04FE4">
      <w:pPr>
        <w:jc w:val="left"/>
        <w:rPr>
          <w:rFonts w:hint="eastAsia"/>
          <w:sz w:val="22"/>
          <w:szCs w:val="22"/>
        </w:rPr>
      </w:pPr>
    </w:p>
    <w:p w:rsidR="008F2ED3" w:rsidRPr="007C6363" w:rsidRDefault="008F2ED3" w:rsidP="00B04FE4">
      <w:pPr>
        <w:jc w:val="left"/>
        <w:rPr>
          <w:rFonts w:hint="eastAsia"/>
          <w:sz w:val="22"/>
          <w:szCs w:val="22"/>
        </w:rPr>
      </w:pPr>
      <w:r w:rsidRPr="007C6363">
        <w:rPr>
          <w:rFonts w:hint="eastAsia"/>
          <w:sz w:val="22"/>
          <w:szCs w:val="22"/>
        </w:rPr>
        <w:t xml:space="preserve">　　　</w:t>
      </w:r>
      <w:r w:rsidR="00F74F89" w:rsidRPr="007C6363">
        <w:rPr>
          <w:rFonts w:hint="eastAsia"/>
          <w:sz w:val="22"/>
          <w:szCs w:val="22"/>
        </w:rPr>
        <w:t>Ｄ</w:t>
      </w:r>
      <w:r w:rsidRPr="007C6363">
        <w:rPr>
          <w:rFonts w:hint="eastAsia"/>
          <w:sz w:val="22"/>
          <w:szCs w:val="22"/>
        </w:rPr>
        <w:t>：</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E3F21" w:rsidRPr="007C6363" w:rsidRDefault="00DE3F21" w:rsidP="00B04FE4">
      <w:pPr>
        <w:jc w:val="left"/>
        <w:rPr>
          <w:rFonts w:hint="eastAsia"/>
          <w:sz w:val="22"/>
          <w:szCs w:val="22"/>
        </w:rPr>
      </w:pPr>
    </w:p>
    <w:p w:rsidR="004104C1" w:rsidRPr="007C6363" w:rsidRDefault="004104C1" w:rsidP="00B04FE4">
      <w:pPr>
        <w:jc w:val="left"/>
        <w:rPr>
          <w:rFonts w:hint="eastAsia"/>
          <w:sz w:val="22"/>
          <w:szCs w:val="22"/>
        </w:rPr>
      </w:pPr>
    </w:p>
    <w:p w:rsidR="008F2ED3" w:rsidRPr="007C6363" w:rsidRDefault="008F2ED3" w:rsidP="00B04FE4">
      <w:pPr>
        <w:jc w:val="left"/>
        <w:rPr>
          <w:rFonts w:hint="eastAsia"/>
          <w:sz w:val="22"/>
          <w:szCs w:val="22"/>
        </w:rPr>
      </w:pPr>
      <w:r w:rsidRPr="007C6363">
        <w:rPr>
          <w:rFonts w:hint="eastAsia"/>
          <w:sz w:val="22"/>
          <w:szCs w:val="22"/>
        </w:rPr>
        <w:t xml:space="preserve">　　　</w:t>
      </w:r>
      <w:r w:rsidR="00F74F89" w:rsidRPr="007C6363">
        <w:rPr>
          <w:rFonts w:hint="eastAsia"/>
          <w:sz w:val="22"/>
          <w:szCs w:val="22"/>
        </w:rPr>
        <w:t>Ｅ</w:t>
      </w:r>
      <w:r w:rsidRPr="007C6363">
        <w:rPr>
          <w:rFonts w:hint="eastAsia"/>
          <w:sz w:val="22"/>
          <w:szCs w:val="22"/>
        </w:rPr>
        <w:t>：</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E3F21" w:rsidRPr="007C6363" w:rsidRDefault="00DE3F21" w:rsidP="00B04FE4">
      <w:pPr>
        <w:jc w:val="left"/>
        <w:rPr>
          <w:rFonts w:hint="eastAsia"/>
          <w:sz w:val="22"/>
          <w:szCs w:val="22"/>
        </w:rPr>
      </w:pPr>
    </w:p>
    <w:p w:rsidR="00F349C1" w:rsidRDefault="00F349C1" w:rsidP="00B04FE4">
      <w:pPr>
        <w:jc w:val="left"/>
        <w:rPr>
          <w:rFonts w:hint="eastAsia"/>
          <w:sz w:val="22"/>
          <w:szCs w:val="22"/>
        </w:rPr>
      </w:pPr>
      <w:r>
        <w:rPr>
          <w:rFonts w:hint="eastAsia"/>
          <w:sz w:val="22"/>
          <w:szCs w:val="22"/>
        </w:rPr>
        <w:t xml:space="preserve">　　　</w:t>
      </w:r>
    </w:p>
    <w:p w:rsidR="0055272E" w:rsidRPr="007C6363" w:rsidRDefault="00F349C1" w:rsidP="00B04FE4">
      <w:pPr>
        <w:jc w:val="left"/>
        <w:rPr>
          <w:rFonts w:hint="eastAsia"/>
          <w:sz w:val="22"/>
          <w:szCs w:val="22"/>
        </w:rPr>
      </w:pPr>
      <w:r>
        <w:rPr>
          <w:rFonts w:hint="eastAsia"/>
          <w:sz w:val="22"/>
          <w:szCs w:val="22"/>
        </w:rPr>
        <w:t xml:space="preserve">　　　Ｆ：</w:t>
      </w:r>
    </w:p>
    <w:p w:rsidR="00212543" w:rsidRPr="007C6363" w:rsidRDefault="004104C1" w:rsidP="00B04FE4">
      <w:pPr>
        <w:jc w:val="left"/>
        <w:rPr>
          <w:rFonts w:hint="eastAsia"/>
          <w:sz w:val="22"/>
          <w:szCs w:val="22"/>
        </w:rPr>
      </w:pPr>
      <w:r w:rsidRPr="007C6363">
        <w:rPr>
          <w:rFonts w:hint="eastAsia"/>
          <w:sz w:val="22"/>
          <w:szCs w:val="22"/>
        </w:rPr>
        <w:t xml:space="preserve">　　　</w:t>
      </w:r>
    </w:p>
    <w:p w:rsidR="004104C1" w:rsidRPr="007C6363" w:rsidRDefault="004104C1" w:rsidP="00B04FE4">
      <w:pPr>
        <w:jc w:val="left"/>
        <w:rPr>
          <w:rFonts w:hint="eastAsia"/>
          <w:sz w:val="22"/>
          <w:szCs w:val="22"/>
        </w:rPr>
      </w:pPr>
    </w:p>
    <w:p w:rsidR="004104C1" w:rsidRPr="007C6363" w:rsidRDefault="004104C1" w:rsidP="00B04FE4">
      <w:pPr>
        <w:jc w:val="left"/>
        <w:rPr>
          <w:rFonts w:hint="eastAsia"/>
          <w:sz w:val="22"/>
          <w:szCs w:val="22"/>
        </w:rPr>
      </w:pPr>
    </w:p>
    <w:p w:rsidR="00DE3F21" w:rsidRPr="007C6363" w:rsidRDefault="00DE3F21" w:rsidP="00B04FE4">
      <w:pPr>
        <w:jc w:val="left"/>
        <w:rPr>
          <w:rFonts w:hint="eastAsia"/>
          <w:sz w:val="22"/>
          <w:szCs w:val="22"/>
        </w:rPr>
      </w:pPr>
    </w:p>
    <w:p w:rsidR="00212543" w:rsidRPr="007C6363" w:rsidRDefault="00212543" w:rsidP="00B04FE4">
      <w:pPr>
        <w:jc w:val="left"/>
        <w:rPr>
          <w:rFonts w:hint="eastAsia"/>
          <w:sz w:val="22"/>
          <w:szCs w:val="22"/>
        </w:rPr>
      </w:pPr>
    </w:p>
    <w:sectPr w:rsidR="00212543" w:rsidRPr="007C6363" w:rsidSect="00E24832">
      <w:footerReference w:type="default" r:id="rId7"/>
      <w:pgSz w:w="11906" w:h="16838" w:code="9"/>
      <w:pgMar w:top="1985" w:right="1701" w:bottom="1701" w:left="1701" w:header="851" w:footer="992" w:gutter="0"/>
      <w:cols w:space="425"/>
      <w:docGrid w:type="linesAndChars" w:linePitch="360" w:charSpace="8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8DC" w:rsidRDefault="004608DC">
      <w:r>
        <w:separator/>
      </w:r>
    </w:p>
  </w:endnote>
  <w:endnote w:type="continuationSeparator" w:id="0">
    <w:p w:rsidR="004608DC" w:rsidRDefault="004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147E" w:rsidRPr="0075005B" w:rsidRDefault="002B147E" w:rsidP="00FC186A">
    <w:pPr>
      <w:pStyle w:val="a5"/>
      <w:rPr>
        <w:rFonts w:ascii="Times New Roman" w:hAnsi="Times New Roman"/>
        <w:kern w:val="0"/>
      </w:rPr>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8DC" w:rsidRDefault="004608DC">
      <w:r>
        <w:separator/>
      </w:r>
    </w:p>
  </w:footnote>
  <w:footnote w:type="continuationSeparator" w:id="0">
    <w:p w:rsidR="004608DC" w:rsidRDefault="0046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6793"/>
    <w:multiLevelType w:val="hybridMultilevel"/>
    <w:tmpl w:val="81BEBE6C"/>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EE64753"/>
    <w:multiLevelType w:val="hybridMultilevel"/>
    <w:tmpl w:val="3454DEF4"/>
    <w:lvl w:ilvl="0" w:tplc="04090011">
      <w:start w:val="1"/>
      <w:numFmt w:val="decimalEnclosedCircle"/>
      <w:lvlText w:val="%1"/>
      <w:lvlJc w:val="left"/>
      <w:pPr>
        <w:tabs>
          <w:tab w:val="num" w:pos="633"/>
        </w:tabs>
        <w:ind w:left="633"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 w15:restartNumberingAfterBreak="0">
    <w:nsid w:val="116801D8"/>
    <w:multiLevelType w:val="hybridMultilevel"/>
    <w:tmpl w:val="E3B4ECC2"/>
    <w:lvl w:ilvl="0" w:tplc="9C2AA768">
      <w:start w:val="2"/>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1BCD481E"/>
    <w:multiLevelType w:val="hybridMultilevel"/>
    <w:tmpl w:val="CAA0FEFE"/>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4" w15:restartNumberingAfterBreak="0">
    <w:nsid w:val="1CB92DE6"/>
    <w:multiLevelType w:val="multilevel"/>
    <w:tmpl w:val="A344DD4A"/>
    <w:lvl w:ilvl="0">
      <w:start w:val="1"/>
      <w:numFmt w:val="decimalEnclosedCircle"/>
      <w:lvlText w:val="%1"/>
      <w:lvlJc w:val="left"/>
      <w:pPr>
        <w:tabs>
          <w:tab w:val="num" w:pos="654"/>
        </w:tabs>
        <w:ind w:left="654"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5" w15:restartNumberingAfterBreak="0">
    <w:nsid w:val="1FCC12AA"/>
    <w:multiLevelType w:val="hybridMultilevel"/>
    <w:tmpl w:val="3AE616A8"/>
    <w:lvl w:ilvl="0" w:tplc="04090011">
      <w:start w:val="1"/>
      <w:numFmt w:val="decimalEnclosedCircle"/>
      <w:lvlText w:val="%1"/>
      <w:lvlJc w:val="left"/>
      <w:pPr>
        <w:tabs>
          <w:tab w:val="num" w:pos="655"/>
        </w:tabs>
        <w:ind w:left="655" w:hanging="420"/>
      </w:p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6" w15:restartNumberingAfterBreak="0">
    <w:nsid w:val="24644B1B"/>
    <w:multiLevelType w:val="multilevel"/>
    <w:tmpl w:val="6B4A971E"/>
    <w:lvl w:ilvl="0">
      <w:start w:val="1"/>
      <w:numFmt w:val="decimalEnclosedCircle"/>
      <w:lvlText w:val="%1"/>
      <w:lvlJc w:val="left"/>
      <w:pPr>
        <w:tabs>
          <w:tab w:val="num" w:pos="633"/>
        </w:tabs>
        <w:ind w:left="633"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7" w15:restartNumberingAfterBreak="0">
    <w:nsid w:val="3A3C4334"/>
    <w:multiLevelType w:val="hybridMultilevel"/>
    <w:tmpl w:val="B71AF8BA"/>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8" w15:restartNumberingAfterBreak="0">
    <w:nsid w:val="3E950A3F"/>
    <w:multiLevelType w:val="multilevel"/>
    <w:tmpl w:val="01FA409A"/>
    <w:lvl w:ilvl="0">
      <w:start w:val="1"/>
      <w:numFmt w:val="decimalEnclosedCircle"/>
      <w:lvlText w:val="%1"/>
      <w:lvlJc w:val="left"/>
      <w:pPr>
        <w:tabs>
          <w:tab w:val="num" w:pos="654"/>
        </w:tabs>
        <w:ind w:left="654"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9" w15:restartNumberingAfterBreak="0">
    <w:nsid w:val="3F4157DB"/>
    <w:multiLevelType w:val="hybridMultilevel"/>
    <w:tmpl w:val="44027398"/>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0" w15:restartNumberingAfterBreak="0">
    <w:nsid w:val="3F863A24"/>
    <w:multiLevelType w:val="hybridMultilevel"/>
    <w:tmpl w:val="54AA6A1C"/>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1" w15:restartNumberingAfterBreak="0">
    <w:nsid w:val="48F10449"/>
    <w:multiLevelType w:val="multilevel"/>
    <w:tmpl w:val="E3B4ECC2"/>
    <w:lvl w:ilvl="0">
      <w:start w:val="2"/>
      <w:numFmt w:val="decimalEnclosedCircle"/>
      <w:lvlText w:val="%1"/>
      <w:lvlJc w:val="left"/>
      <w:pPr>
        <w:tabs>
          <w:tab w:val="num" w:pos="585"/>
        </w:tabs>
        <w:ind w:left="585" w:hanging="360"/>
      </w:pPr>
      <w:rPr>
        <w:rFonts w:hint="eastAsia"/>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49EB789F"/>
    <w:multiLevelType w:val="multilevel"/>
    <w:tmpl w:val="0A04909C"/>
    <w:lvl w:ilvl="0">
      <w:start w:val="1"/>
      <w:numFmt w:val="decimalEnclosedCircle"/>
      <w:lvlText w:val="%1"/>
      <w:lvlJc w:val="left"/>
      <w:pPr>
        <w:tabs>
          <w:tab w:val="num" w:pos="633"/>
        </w:tabs>
        <w:ind w:left="633"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13" w15:restartNumberingAfterBreak="0">
    <w:nsid w:val="59C92EAD"/>
    <w:multiLevelType w:val="multilevel"/>
    <w:tmpl w:val="E0BADF80"/>
    <w:lvl w:ilvl="0">
      <w:start w:val="1"/>
      <w:numFmt w:val="decimalEnclosedCircle"/>
      <w:lvlText w:val="%1"/>
      <w:lvlJc w:val="left"/>
      <w:pPr>
        <w:tabs>
          <w:tab w:val="num" w:pos="633"/>
        </w:tabs>
        <w:ind w:left="633"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14" w15:restartNumberingAfterBreak="0">
    <w:nsid w:val="5D265439"/>
    <w:multiLevelType w:val="hybridMultilevel"/>
    <w:tmpl w:val="A344DD4A"/>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5" w15:restartNumberingAfterBreak="0">
    <w:nsid w:val="63C418A8"/>
    <w:multiLevelType w:val="hybridMultilevel"/>
    <w:tmpl w:val="1602BAE0"/>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6" w15:restartNumberingAfterBreak="0">
    <w:nsid w:val="6A9237AF"/>
    <w:multiLevelType w:val="hybridMultilevel"/>
    <w:tmpl w:val="F3BABD86"/>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AF47AD"/>
    <w:multiLevelType w:val="hybridMultilevel"/>
    <w:tmpl w:val="01FA409A"/>
    <w:lvl w:ilvl="0" w:tplc="04090011">
      <w:start w:val="1"/>
      <w:numFmt w:val="decimalEnclosedCircle"/>
      <w:lvlText w:val="%1"/>
      <w:lvlJc w:val="left"/>
      <w:pPr>
        <w:tabs>
          <w:tab w:val="num" w:pos="654"/>
        </w:tabs>
        <w:ind w:left="654" w:hanging="420"/>
      </w:p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8" w15:restartNumberingAfterBreak="0">
    <w:nsid w:val="70763BA0"/>
    <w:multiLevelType w:val="multilevel"/>
    <w:tmpl w:val="B71AF8BA"/>
    <w:lvl w:ilvl="0">
      <w:start w:val="1"/>
      <w:numFmt w:val="decimalEnclosedCircle"/>
      <w:lvlText w:val="%1"/>
      <w:lvlJc w:val="left"/>
      <w:pPr>
        <w:tabs>
          <w:tab w:val="num" w:pos="654"/>
        </w:tabs>
        <w:ind w:left="654"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abstractNum w:abstractNumId="19" w15:restartNumberingAfterBreak="0">
    <w:nsid w:val="744A071C"/>
    <w:multiLevelType w:val="hybridMultilevel"/>
    <w:tmpl w:val="10AAC7CA"/>
    <w:lvl w:ilvl="0" w:tplc="04090011">
      <w:start w:val="1"/>
      <w:numFmt w:val="decimalEnclosedCircle"/>
      <w:lvlText w:val="%1"/>
      <w:lvlJc w:val="left"/>
      <w:pPr>
        <w:tabs>
          <w:tab w:val="num" w:pos="655"/>
        </w:tabs>
        <w:ind w:left="655" w:hanging="420"/>
      </w:p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20" w15:restartNumberingAfterBreak="0">
    <w:nsid w:val="7E6C4822"/>
    <w:multiLevelType w:val="multilevel"/>
    <w:tmpl w:val="2DE05D08"/>
    <w:lvl w:ilvl="0">
      <w:start w:val="1"/>
      <w:numFmt w:val="decimalEnclosedCircle"/>
      <w:lvlText w:val="%1"/>
      <w:lvlJc w:val="left"/>
      <w:pPr>
        <w:tabs>
          <w:tab w:val="num" w:pos="633"/>
        </w:tabs>
        <w:ind w:left="633" w:hanging="420"/>
      </w:pPr>
    </w:lvl>
    <w:lvl w:ilvl="1">
      <w:start w:val="1"/>
      <w:numFmt w:val="aiueoFullWidth"/>
      <w:lvlText w:val="(%2)"/>
      <w:lvlJc w:val="left"/>
      <w:pPr>
        <w:tabs>
          <w:tab w:val="num" w:pos="1074"/>
        </w:tabs>
        <w:ind w:left="1074" w:hanging="420"/>
      </w:pPr>
    </w:lvl>
    <w:lvl w:ilvl="2">
      <w:start w:val="1"/>
      <w:numFmt w:val="decimalEnclosedCircle"/>
      <w:lvlText w:val="%3"/>
      <w:lvlJc w:val="left"/>
      <w:pPr>
        <w:tabs>
          <w:tab w:val="num" w:pos="1494"/>
        </w:tabs>
        <w:ind w:left="1494" w:hanging="420"/>
      </w:pPr>
    </w:lvl>
    <w:lvl w:ilvl="3">
      <w:start w:val="1"/>
      <w:numFmt w:val="decimal"/>
      <w:lvlText w:val="%4."/>
      <w:lvlJc w:val="left"/>
      <w:pPr>
        <w:tabs>
          <w:tab w:val="num" w:pos="1914"/>
        </w:tabs>
        <w:ind w:left="1914" w:hanging="420"/>
      </w:pPr>
    </w:lvl>
    <w:lvl w:ilvl="4">
      <w:start w:val="1"/>
      <w:numFmt w:val="aiueoFullWidth"/>
      <w:lvlText w:val="(%5)"/>
      <w:lvlJc w:val="left"/>
      <w:pPr>
        <w:tabs>
          <w:tab w:val="num" w:pos="2334"/>
        </w:tabs>
        <w:ind w:left="2334" w:hanging="420"/>
      </w:pPr>
    </w:lvl>
    <w:lvl w:ilvl="5">
      <w:start w:val="1"/>
      <w:numFmt w:val="decimalEnclosedCircle"/>
      <w:lvlText w:val="%6"/>
      <w:lvlJc w:val="left"/>
      <w:pPr>
        <w:tabs>
          <w:tab w:val="num" w:pos="2754"/>
        </w:tabs>
        <w:ind w:left="2754" w:hanging="420"/>
      </w:pPr>
    </w:lvl>
    <w:lvl w:ilvl="6">
      <w:start w:val="1"/>
      <w:numFmt w:val="decimal"/>
      <w:lvlText w:val="%7."/>
      <w:lvlJc w:val="left"/>
      <w:pPr>
        <w:tabs>
          <w:tab w:val="num" w:pos="3174"/>
        </w:tabs>
        <w:ind w:left="3174" w:hanging="420"/>
      </w:pPr>
    </w:lvl>
    <w:lvl w:ilvl="7">
      <w:start w:val="1"/>
      <w:numFmt w:val="aiueoFullWidth"/>
      <w:lvlText w:val="(%8)"/>
      <w:lvlJc w:val="left"/>
      <w:pPr>
        <w:tabs>
          <w:tab w:val="num" w:pos="3594"/>
        </w:tabs>
        <w:ind w:left="3594" w:hanging="420"/>
      </w:pPr>
    </w:lvl>
    <w:lvl w:ilvl="8">
      <w:start w:val="1"/>
      <w:numFmt w:val="decimalEnclosedCircle"/>
      <w:lvlText w:val="%9"/>
      <w:lvlJc w:val="left"/>
      <w:pPr>
        <w:tabs>
          <w:tab w:val="num" w:pos="4014"/>
        </w:tabs>
        <w:ind w:left="4014" w:hanging="420"/>
      </w:pPr>
    </w:lvl>
  </w:abstractNum>
  <w:num w:numId="1">
    <w:abstractNumId w:val="14"/>
  </w:num>
  <w:num w:numId="2">
    <w:abstractNumId w:val="17"/>
  </w:num>
  <w:num w:numId="3">
    <w:abstractNumId w:val="1"/>
  </w:num>
  <w:num w:numId="4">
    <w:abstractNumId w:val="3"/>
  </w:num>
  <w:num w:numId="5">
    <w:abstractNumId w:val="9"/>
  </w:num>
  <w:num w:numId="6">
    <w:abstractNumId w:val="15"/>
  </w:num>
  <w:num w:numId="7">
    <w:abstractNumId w:val="19"/>
  </w:num>
  <w:num w:numId="8">
    <w:abstractNumId w:val="7"/>
  </w:num>
  <w:num w:numId="9">
    <w:abstractNumId w:val="10"/>
  </w:num>
  <w:num w:numId="10">
    <w:abstractNumId w:val="5"/>
  </w:num>
  <w:num w:numId="11">
    <w:abstractNumId w:val="18"/>
  </w:num>
  <w:num w:numId="12">
    <w:abstractNumId w:val="4"/>
  </w:num>
  <w:num w:numId="13">
    <w:abstractNumId w:val="12"/>
  </w:num>
  <w:num w:numId="14">
    <w:abstractNumId w:val="6"/>
  </w:num>
  <w:num w:numId="15">
    <w:abstractNumId w:val="0"/>
  </w:num>
  <w:num w:numId="16">
    <w:abstractNumId w:val="20"/>
  </w:num>
  <w:num w:numId="17">
    <w:abstractNumId w:val="13"/>
  </w:num>
  <w:num w:numId="18">
    <w:abstractNumId w:val="2"/>
  </w:num>
  <w:num w:numId="19">
    <w:abstractNumId w:val="16"/>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F1"/>
    <w:rsid w:val="00001B0A"/>
    <w:rsid w:val="0001593E"/>
    <w:rsid w:val="000223BE"/>
    <w:rsid w:val="00032E21"/>
    <w:rsid w:val="00040258"/>
    <w:rsid w:val="00045C85"/>
    <w:rsid w:val="0004720A"/>
    <w:rsid w:val="00053684"/>
    <w:rsid w:val="0005537E"/>
    <w:rsid w:val="000647CE"/>
    <w:rsid w:val="00073994"/>
    <w:rsid w:val="00084E5B"/>
    <w:rsid w:val="00086ADE"/>
    <w:rsid w:val="00097516"/>
    <w:rsid w:val="000B2360"/>
    <w:rsid w:val="000C3215"/>
    <w:rsid w:val="000C4E43"/>
    <w:rsid w:val="000D141F"/>
    <w:rsid w:val="000D15AC"/>
    <w:rsid w:val="000E72A9"/>
    <w:rsid w:val="00105F6E"/>
    <w:rsid w:val="001102B4"/>
    <w:rsid w:val="00113EFA"/>
    <w:rsid w:val="00113F11"/>
    <w:rsid w:val="00116A83"/>
    <w:rsid w:val="00135289"/>
    <w:rsid w:val="00150035"/>
    <w:rsid w:val="00160E87"/>
    <w:rsid w:val="00165521"/>
    <w:rsid w:val="001A4B11"/>
    <w:rsid w:val="001A5452"/>
    <w:rsid w:val="001A6B75"/>
    <w:rsid w:val="001B57B2"/>
    <w:rsid w:val="001C1F2D"/>
    <w:rsid w:val="001D048D"/>
    <w:rsid w:val="001D1D6E"/>
    <w:rsid w:val="001D5B85"/>
    <w:rsid w:val="001D6728"/>
    <w:rsid w:val="001F467D"/>
    <w:rsid w:val="0020317D"/>
    <w:rsid w:val="002101DA"/>
    <w:rsid w:val="00212543"/>
    <w:rsid w:val="00216141"/>
    <w:rsid w:val="0021663D"/>
    <w:rsid w:val="00220496"/>
    <w:rsid w:val="0022473C"/>
    <w:rsid w:val="002411AA"/>
    <w:rsid w:val="002424DA"/>
    <w:rsid w:val="00246E62"/>
    <w:rsid w:val="00262CC5"/>
    <w:rsid w:val="00286E9C"/>
    <w:rsid w:val="00295AEC"/>
    <w:rsid w:val="002A184F"/>
    <w:rsid w:val="002A7DF1"/>
    <w:rsid w:val="002B147E"/>
    <w:rsid w:val="002B14EA"/>
    <w:rsid w:val="002C7E98"/>
    <w:rsid w:val="002D3CD2"/>
    <w:rsid w:val="002E79E8"/>
    <w:rsid w:val="002F3B5B"/>
    <w:rsid w:val="002F6BC4"/>
    <w:rsid w:val="00305236"/>
    <w:rsid w:val="003156C4"/>
    <w:rsid w:val="00322E4B"/>
    <w:rsid w:val="003353B4"/>
    <w:rsid w:val="003376C6"/>
    <w:rsid w:val="00343C85"/>
    <w:rsid w:val="00367444"/>
    <w:rsid w:val="00380256"/>
    <w:rsid w:val="00387753"/>
    <w:rsid w:val="00390A0C"/>
    <w:rsid w:val="003B0F45"/>
    <w:rsid w:val="003B6B7A"/>
    <w:rsid w:val="003C042A"/>
    <w:rsid w:val="003C3161"/>
    <w:rsid w:val="003D3F60"/>
    <w:rsid w:val="003E6677"/>
    <w:rsid w:val="003F3CA1"/>
    <w:rsid w:val="004104C1"/>
    <w:rsid w:val="00436A15"/>
    <w:rsid w:val="00440B05"/>
    <w:rsid w:val="00440C3F"/>
    <w:rsid w:val="004553D7"/>
    <w:rsid w:val="004608DC"/>
    <w:rsid w:val="00463587"/>
    <w:rsid w:val="0047051D"/>
    <w:rsid w:val="00476723"/>
    <w:rsid w:val="00480862"/>
    <w:rsid w:val="00481C24"/>
    <w:rsid w:val="00486F26"/>
    <w:rsid w:val="0049312E"/>
    <w:rsid w:val="00496885"/>
    <w:rsid w:val="004A08AF"/>
    <w:rsid w:val="004F12A2"/>
    <w:rsid w:val="00523838"/>
    <w:rsid w:val="00546268"/>
    <w:rsid w:val="00546BE4"/>
    <w:rsid w:val="005500AA"/>
    <w:rsid w:val="00551D78"/>
    <w:rsid w:val="00552014"/>
    <w:rsid w:val="0055272E"/>
    <w:rsid w:val="0056084B"/>
    <w:rsid w:val="0057069E"/>
    <w:rsid w:val="00572D8F"/>
    <w:rsid w:val="005843B2"/>
    <w:rsid w:val="005B1AB6"/>
    <w:rsid w:val="005B207E"/>
    <w:rsid w:val="005B271F"/>
    <w:rsid w:val="005D3C51"/>
    <w:rsid w:val="005D64F2"/>
    <w:rsid w:val="005E3BDF"/>
    <w:rsid w:val="005F2053"/>
    <w:rsid w:val="00604696"/>
    <w:rsid w:val="006074BD"/>
    <w:rsid w:val="00620E26"/>
    <w:rsid w:val="00622FF9"/>
    <w:rsid w:val="00627DCF"/>
    <w:rsid w:val="0063564E"/>
    <w:rsid w:val="00636CF3"/>
    <w:rsid w:val="0066251C"/>
    <w:rsid w:val="00674E99"/>
    <w:rsid w:val="0069386F"/>
    <w:rsid w:val="006959BE"/>
    <w:rsid w:val="006974F9"/>
    <w:rsid w:val="006A43B9"/>
    <w:rsid w:val="006A58F1"/>
    <w:rsid w:val="006A6C52"/>
    <w:rsid w:val="006C7576"/>
    <w:rsid w:val="006E3CDC"/>
    <w:rsid w:val="006E57D4"/>
    <w:rsid w:val="00703391"/>
    <w:rsid w:val="00713CDF"/>
    <w:rsid w:val="00715EB6"/>
    <w:rsid w:val="00717D0D"/>
    <w:rsid w:val="007220BF"/>
    <w:rsid w:val="00726A5F"/>
    <w:rsid w:val="00726E1C"/>
    <w:rsid w:val="007332E7"/>
    <w:rsid w:val="00735A8E"/>
    <w:rsid w:val="007435F1"/>
    <w:rsid w:val="0075005B"/>
    <w:rsid w:val="00751684"/>
    <w:rsid w:val="00751B70"/>
    <w:rsid w:val="00774B1A"/>
    <w:rsid w:val="00775B80"/>
    <w:rsid w:val="0077784C"/>
    <w:rsid w:val="00786A45"/>
    <w:rsid w:val="00794144"/>
    <w:rsid w:val="007C6363"/>
    <w:rsid w:val="007D043B"/>
    <w:rsid w:val="007E04C7"/>
    <w:rsid w:val="007E13D0"/>
    <w:rsid w:val="007E4305"/>
    <w:rsid w:val="007F7DAE"/>
    <w:rsid w:val="0081385D"/>
    <w:rsid w:val="008200BB"/>
    <w:rsid w:val="008274C2"/>
    <w:rsid w:val="00835609"/>
    <w:rsid w:val="00841CD9"/>
    <w:rsid w:val="008433F1"/>
    <w:rsid w:val="00844B91"/>
    <w:rsid w:val="00853D8F"/>
    <w:rsid w:val="00856762"/>
    <w:rsid w:val="00857F3A"/>
    <w:rsid w:val="00861449"/>
    <w:rsid w:val="008658E6"/>
    <w:rsid w:val="0089419F"/>
    <w:rsid w:val="008A2B0A"/>
    <w:rsid w:val="008A7B92"/>
    <w:rsid w:val="008E21A5"/>
    <w:rsid w:val="008E3D25"/>
    <w:rsid w:val="008E58E6"/>
    <w:rsid w:val="008E7C41"/>
    <w:rsid w:val="008F2ED3"/>
    <w:rsid w:val="00902121"/>
    <w:rsid w:val="00922ACF"/>
    <w:rsid w:val="00930E25"/>
    <w:rsid w:val="00931151"/>
    <w:rsid w:val="00947BD0"/>
    <w:rsid w:val="00955D66"/>
    <w:rsid w:val="009700E0"/>
    <w:rsid w:val="00976257"/>
    <w:rsid w:val="009822EF"/>
    <w:rsid w:val="00986649"/>
    <w:rsid w:val="00992AD1"/>
    <w:rsid w:val="00997F52"/>
    <w:rsid w:val="009D4440"/>
    <w:rsid w:val="009D66F5"/>
    <w:rsid w:val="009E31A1"/>
    <w:rsid w:val="009F5C42"/>
    <w:rsid w:val="009F7F69"/>
    <w:rsid w:val="00A12646"/>
    <w:rsid w:val="00A3047B"/>
    <w:rsid w:val="00A36F46"/>
    <w:rsid w:val="00A5086B"/>
    <w:rsid w:val="00A551A7"/>
    <w:rsid w:val="00A630F5"/>
    <w:rsid w:val="00A70213"/>
    <w:rsid w:val="00A76204"/>
    <w:rsid w:val="00AA3B9B"/>
    <w:rsid w:val="00AA5B73"/>
    <w:rsid w:val="00AB1581"/>
    <w:rsid w:val="00AC391A"/>
    <w:rsid w:val="00AD5DCA"/>
    <w:rsid w:val="00AF1B3F"/>
    <w:rsid w:val="00B04FE4"/>
    <w:rsid w:val="00B05831"/>
    <w:rsid w:val="00B1142C"/>
    <w:rsid w:val="00B408C5"/>
    <w:rsid w:val="00B42B6B"/>
    <w:rsid w:val="00B515B4"/>
    <w:rsid w:val="00B858ED"/>
    <w:rsid w:val="00B911C1"/>
    <w:rsid w:val="00B93511"/>
    <w:rsid w:val="00BA0839"/>
    <w:rsid w:val="00BB018B"/>
    <w:rsid w:val="00BB5EEC"/>
    <w:rsid w:val="00BE0F13"/>
    <w:rsid w:val="00BE566C"/>
    <w:rsid w:val="00BF29B2"/>
    <w:rsid w:val="00BF74F3"/>
    <w:rsid w:val="00BF795F"/>
    <w:rsid w:val="00C12D6D"/>
    <w:rsid w:val="00C62D24"/>
    <w:rsid w:val="00C7127B"/>
    <w:rsid w:val="00C77F20"/>
    <w:rsid w:val="00CB33FF"/>
    <w:rsid w:val="00CB70D8"/>
    <w:rsid w:val="00CE1E80"/>
    <w:rsid w:val="00CE5721"/>
    <w:rsid w:val="00CF2FBB"/>
    <w:rsid w:val="00CF6E63"/>
    <w:rsid w:val="00D05820"/>
    <w:rsid w:val="00D066D7"/>
    <w:rsid w:val="00D355B2"/>
    <w:rsid w:val="00D37EC5"/>
    <w:rsid w:val="00D635B0"/>
    <w:rsid w:val="00D83418"/>
    <w:rsid w:val="00D948AA"/>
    <w:rsid w:val="00DB33BB"/>
    <w:rsid w:val="00DC1615"/>
    <w:rsid w:val="00DD5DC3"/>
    <w:rsid w:val="00DE0330"/>
    <w:rsid w:val="00DE3F21"/>
    <w:rsid w:val="00E05988"/>
    <w:rsid w:val="00E10482"/>
    <w:rsid w:val="00E24832"/>
    <w:rsid w:val="00E30824"/>
    <w:rsid w:val="00E34952"/>
    <w:rsid w:val="00E41F01"/>
    <w:rsid w:val="00E56BAD"/>
    <w:rsid w:val="00E72EF6"/>
    <w:rsid w:val="00E964C4"/>
    <w:rsid w:val="00EB4788"/>
    <w:rsid w:val="00ED0989"/>
    <w:rsid w:val="00ED5D91"/>
    <w:rsid w:val="00EE7826"/>
    <w:rsid w:val="00EF4280"/>
    <w:rsid w:val="00F00DA5"/>
    <w:rsid w:val="00F10861"/>
    <w:rsid w:val="00F139F6"/>
    <w:rsid w:val="00F33E86"/>
    <w:rsid w:val="00F349C1"/>
    <w:rsid w:val="00F40338"/>
    <w:rsid w:val="00F41BAF"/>
    <w:rsid w:val="00F4782F"/>
    <w:rsid w:val="00F54189"/>
    <w:rsid w:val="00F5556F"/>
    <w:rsid w:val="00F55DF6"/>
    <w:rsid w:val="00F57332"/>
    <w:rsid w:val="00F74F89"/>
    <w:rsid w:val="00F82494"/>
    <w:rsid w:val="00FA224F"/>
    <w:rsid w:val="00FC186A"/>
    <w:rsid w:val="00FD2F41"/>
    <w:rsid w:val="00FD5E96"/>
    <w:rsid w:val="00FE006D"/>
    <w:rsid w:val="00FE130F"/>
    <w:rsid w:val="00FE2765"/>
    <w:rsid w:val="00FE495C"/>
    <w:rsid w:val="00FE6A18"/>
    <w:rsid w:val="00FF3E93"/>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92C6B51-003B-4963-81C4-03E4F7C2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C4E43"/>
    <w:pPr>
      <w:widowControl w:val="0"/>
      <w:jc w:val="both"/>
    </w:pPr>
    <w:rPr>
      <w:spacing w:val="-20"/>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E24832"/>
  </w:style>
  <w:style w:type="paragraph" w:styleId="a4">
    <w:name w:val="header"/>
    <w:basedOn w:val="a"/>
    <w:rsid w:val="00FC186A"/>
    <w:pPr>
      <w:tabs>
        <w:tab w:val="center" w:pos="4252"/>
        <w:tab w:val="right" w:pos="8504"/>
      </w:tabs>
      <w:snapToGrid w:val="0"/>
    </w:pPr>
  </w:style>
  <w:style w:type="paragraph" w:styleId="a5">
    <w:name w:val="footer"/>
    <w:basedOn w:val="a"/>
    <w:rsid w:val="00FC186A"/>
    <w:pPr>
      <w:tabs>
        <w:tab w:val="center" w:pos="4252"/>
        <w:tab w:val="right" w:pos="8504"/>
      </w:tabs>
      <w:snapToGrid w:val="0"/>
    </w:pPr>
  </w:style>
  <w:style w:type="character" w:styleId="a6">
    <w:name w:val="page number"/>
    <w:basedOn w:val="a0"/>
    <w:rsid w:val="009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683</Words>
  <Characters>3896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企業間協定書</vt:lpstr>
      <vt:lpstr>企業間協定書</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企業間協定書</dc:title>
  <dc:subject/>
  <dc:creator>Tubota</dc:creator>
  <cp:keywords/>
  <dc:description/>
  <cp:lastModifiedBy>tanuki kazehiki</cp:lastModifiedBy>
  <cp:revision>3</cp:revision>
  <cp:lastPrinted>2008-05-26T18:36:00Z</cp:lastPrinted>
  <dcterms:created xsi:type="dcterms:W3CDTF">2021-05-17T09:01:00Z</dcterms:created>
  <dcterms:modified xsi:type="dcterms:W3CDTF">2021-05-17T09:01:00Z</dcterms:modified>
</cp:coreProperties>
</file>